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79" w:rsidRPr="00C80679" w:rsidRDefault="00C80679" w:rsidP="00C80679">
      <w:pPr>
        <w:spacing w:line="259" w:lineRule="auto"/>
        <w:jc w:val="right"/>
        <w:rPr>
          <w:rFonts w:ascii="Times New Roman" w:hAnsi="Times New Roman" w:cs="Times New Roman"/>
        </w:rPr>
      </w:pPr>
      <w:r w:rsidRPr="00C80679">
        <w:rPr>
          <w:rFonts w:ascii="Times New Roman" w:hAnsi="Times New Roman" w:cs="Times New Roman"/>
        </w:rPr>
        <w:t>Lądek-Zdrój, 2018-02-27</w:t>
      </w:r>
    </w:p>
    <w:p w:rsidR="00C80679" w:rsidRPr="00C80679" w:rsidRDefault="008E579E" w:rsidP="00C80679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WR.271.1.2018.206</w:t>
      </w:r>
      <w:bookmarkStart w:id="0" w:name="_GoBack"/>
      <w:bookmarkEnd w:id="0"/>
    </w:p>
    <w:p w:rsidR="00C80679" w:rsidRDefault="00C80679" w:rsidP="00C80679">
      <w:pPr>
        <w:spacing w:line="259" w:lineRule="auto"/>
        <w:jc w:val="center"/>
        <w:rPr>
          <w:rFonts w:ascii="Times New Roman" w:hAnsi="Times New Roman" w:cs="Times New Roman"/>
        </w:rPr>
      </w:pPr>
      <w:r w:rsidRPr="00C80679">
        <w:rPr>
          <w:rFonts w:ascii="Times New Roman" w:hAnsi="Times New Roman" w:cs="Times New Roman"/>
        </w:rPr>
        <w:t xml:space="preserve">ODPOWIEDŹ NA PYTANIA </w:t>
      </w:r>
    </w:p>
    <w:p w:rsidR="00C80679" w:rsidRPr="00C80679" w:rsidRDefault="00C80679" w:rsidP="00C80679">
      <w:pPr>
        <w:spacing w:line="259" w:lineRule="auto"/>
        <w:rPr>
          <w:rFonts w:ascii="Times New Roman" w:hAnsi="Times New Roman" w:cs="Times New Roman"/>
          <w:b/>
          <w:i/>
        </w:rPr>
      </w:pPr>
      <w:r w:rsidRPr="00C80679">
        <w:rPr>
          <w:rFonts w:ascii="Times New Roman" w:hAnsi="Times New Roman" w:cs="Times New Roman"/>
        </w:rPr>
        <w:t xml:space="preserve">Dot. przetargu nieograniczonego pn. „ </w:t>
      </w:r>
      <w:r w:rsidRPr="00C80679">
        <w:rPr>
          <w:rFonts w:ascii="Times New Roman" w:hAnsi="Times New Roman" w:cs="Times New Roman"/>
          <w:b/>
          <w:i/>
        </w:rPr>
        <w:t xml:space="preserve">Udzielenie kredytu długoterminowego w kwocie 10 000 000,00 PLN z przeznaczeniem na sfinansowanie planowanego deficytu i spłatę zaciągniętych zobowiązań z tytułu kredytów i pożyczek z lat ubiegłych".” </w:t>
      </w:r>
    </w:p>
    <w:p w:rsidR="00C80679" w:rsidRDefault="00C80679" w:rsidP="00C80679">
      <w:pPr>
        <w:spacing w:line="259" w:lineRule="auto"/>
        <w:rPr>
          <w:rFonts w:ascii="Times New Roman" w:hAnsi="Times New Roman" w:cs="Times New Roman"/>
        </w:rPr>
      </w:pPr>
      <w:r w:rsidRPr="00C80679">
        <w:rPr>
          <w:rFonts w:ascii="Times New Roman" w:hAnsi="Times New Roman" w:cs="Times New Roman"/>
        </w:rPr>
        <w:t>W związku z otrzymaniem zapytań do SIWZ, Zamawiający – Gmina Lądek-Zdrój udziela wyjaśnień do SIWZ zgodnie z art. 38 ust. 1 ustawy – Prawo zamówień publicznych:</w:t>
      </w:r>
    </w:p>
    <w:p w:rsidR="00C80679" w:rsidRDefault="00C80679" w:rsidP="00C8067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</w:t>
      </w:r>
    </w:p>
    <w:p w:rsidR="00C80679" w:rsidRDefault="00C80679" w:rsidP="00C806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podanie konkretnego terminu spłat kredytu. Załącznikiem do umowy kredytu jest harmonogram spłat, który zawiera kwoty oraz daty – nie można wpisać terminu spłaty określonego w SIWZ w pkt 3.9., tj. „za datę spłaty kredytu rozumie się datę wpływu środków na rachunek Banku”. Proponujemy, aby terminem spłaty był ostatni roboczy dzień miesiąca.</w:t>
      </w:r>
    </w:p>
    <w:p w:rsidR="00C80679" w:rsidRDefault="00C80679" w:rsidP="00C80679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Odpowiedź:</w:t>
      </w:r>
    </w:p>
    <w:p w:rsidR="00C80679" w:rsidRDefault="00C80679" w:rsidP="00C806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Spłata kredytu (kapitał) dokonywana będzie miesięcznych ratach w terminie do ostatniego roboczego dnia miesiąca.</w:t>
      </w:r>
    </w:p>
    <w:p w:rsidR="00C80679" w:rsidRDefault="00C80679" w:rsidP="00C8067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2</w:t>
      </w:r>
    </w:p>
    <w:p w:rsidR="008C3063" w:rsidRDefault="00C80679" w:rsidP="00C80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Kredytobiorca zastrzega sobie prawo do prolongaty raty kredytu (SIWZ pkt 3.16.). Wnosimy o dopisanie stwierdzenia: „pod warunkiem, że prolongata nie wykracza poza ostateczny termin spłaty kredytu"</w:t>
      </w:r>
      <w:r w:rsidR="00B47109">
        <w:rPr>
          <w:rFonts w:ascii="Times New Roman" w:hAnsi="Times New Roman" w:cs="Times New Roman"/>
        </w:rPr>
        <w:t xml:space="preserve">. </w:t>
      </w:r>
    </w:p>
    <w:p w:rsidR="00C80679" w:rsidRDefault="00C80679" w:rsidP="00C80679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Odpowiedź:</w:t>
      </w:r>
    </w:p>
    <w:p w:rsidR="00FC056E" w:rsidRPr="00FC056E" w:rsidRDefault="00FC056E" w:rsidP="00C80679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FC056E">
        <w:rPr>
          <w:rFonts w:ascii="Times New Roman" w:hAnsi="Times New Roman" w:cs="Times New Roman"/>
          <w:i/>
          <w:u w:val="single"/>
        </w:rPr>
        <w:t xml:space="preserve">Dokonano </w:t>
      </w:r>
      <w:r>
        <w:rPr>
          <w:rFonts w:ascii="Times New Roman" w:hAnsi="Times New Roman" w:cs="Times New Roman"/>
          <w:i/>
          <w:u w:val="single"/>
        </w:rPr>
        <w:t>modyfikacji pkt. 3.16</w:t>
      </w:r>
    </w:p>
    <w:p w:rsidR="00B47109" w:rsidRDefault="00B47109" w:rsidP="00B4710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47109">
        <w:rPr>
          <w:color w:val="000000"/>
          <w:sz w:val="22"/>
          <w:szCs w:val="22"/>
        </w:rPr>
        <w:t>Kredytobiorca zastrzega sobie prawo do zmiany terminu i wysokości transz, harmonogramu spłat kredytu oraz do wcześniejszej spłaty kredytu lub prolongaty raty kredytu</w:t>
      </w:r>
      <w:r>
        <w:rPr>
          <w:color w:val="000000"/>
          <w:sz w:val="22"/>
          <w:szCs w:val="22"/>
        </w:rPr>
        <w:t xml:space="preserve"> (pod warunkiem, że prolongata nie wykracza poza ostateczny termin spłaty kredytu )</w:t>
      </w:r>
      <w:r w:rsidRPr="00B47109">
        <w:rPr>
          <w:color w:val="000000"/>
          <w:sz w:val="22"/>
          <w:szCs w:val="22"/>
        </w:rPr>
        <w:t xml:space="preserve"> niż to będzie określone w umowie bez obciążenia dodatkowymi kosztami, powyższe zmiany będą wprowadzane do umowy w formie aneksu</w:t>
      </w:r>
      <w:r>
        <w:rPr>
          <w:color w:val="000000"/>
          <w:sz w:val="22"/>
          <w:szCs w:val="22"/>
        </w:rPr>
        <w:t>.</w:t>
      </w:r>
    </w:p>
    <w:p w:rsidR="00FC056E" w:rsidRPr="00B47109" w:rsidRDefault="00FC056E" w:rsidP="00B4710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C056E" w:rsidRDefault="00FC056E" w:rsidP="00FC056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3</w:t>
      </w:r>
    </w:p>
    <w:p w:rsidR="00FC056E" w:rsidRDefault="00FC056E" w:rsidP="00FC056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zamawiający rozumie pod stwierdzeniem: „zamawiający dopuszcza refundację już poniesionych wydatków rat kredytów i pożyczek oraz pokrycia deficytu </w:t>
      </w:r>
      <w:r w:rsidRPr="00FC056E">
        <w:rPr>
          <w:rFonts w:ascii="Times New Roman" w:hAnsi="Times New Roman" w:cs="Times New Roman"/>
          <w:b/>
        </w:rPr>
        <w:t>do pełnej kwoty kredytu</w:t>
      </w:r>
      <w:r>
        <w:rPr>
          <w:rFonts w:ascii="Times New Roman" w:hAnsi="Times New Roman" w:cs="Times New Roman"/>
        </w:rPr>
        <w:t xml:space="preserve">” (pkt 3.4. SIWZ) </w:t>
      </w:r>
    </w:p>
    <w:p w:rsidR="00FC056E" w:rsidRDefault="00FC056E" w:rsidP="00FC056E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Odpowiedź:</w:t>
      </w:r>
    </w:p>
    <w:p w:rsidR="00073223" w:rsidRDefault="00073223" w:rsidP="00FC056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dopuszcza refundację już poniesionych wydatków rat kredytów i pożyczek oraz pokrycia deficytu </w:t>
      </w:r>
      <w:r w:rsidRPr="00073223">
        <w:rPr>
          <w:rFonts w:ascii="Times New Roman" w:hAnsi="Times New Roman" w:cs="Times New Roman"/>
        </w:rPr>
        <w:t>do pełnej kwoty kredytu</w:t>
      </w:r>
      <w:r>
        <w:rPr>
          <w:rFonts w:ascii="Times New Roman" w:hAnsi="Times New Roman" w:cs="Times New Roman"/>
        </w:rPr>
        <w:t xml:space="preserve"> tj. do 10 000 000,00 zł.</w:t>
      </w:r>
    </w:p>
    <w:p w:rsidR="00073223" w:rsidRDefault="00073223" w:rsidP="0007322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4</w:t>
      </w:r>
    </w:p>
    <w:p w:rsidR="00073223" w:rsidRDefault="00073223" w:rsidP="0007322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Zamawiający dopuszcza komunikowanie się z wykonawcami drogą elektroniczną. Bank nie posiada nr faksu, na który można przesłać korespondencję. </w:t>
      </w:r>
    </w:p>
    <w:p w:rsidR="00073223" w:rsidRDefault="00073223" w:rsidP="00073223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Odpowiedź:</w:t>
      </w:r>
    </w:p>
    <w:p w:rsidR="00073223" w:rsidRDefault="00073223" w:rsidP="00073223">
      <w:pPr>
        <w:spacing w:line="240" w:lineRule="auto"/>
      </w:pPr>
      <w:r>
        <w:rPr>
          <w:rFonts w:ascii="Times New Roman" w:hAnsi="Times New Roman" w:cs="Times New Roman"/>
        </w:rPr>
        <w:t>Zamawiający dopuszcza komunikowanie się z wykonawcami drogą elektroniczną.</w:t>
      </w:r>
      <w:r w:rsidR="002A0A6F">
        <w:rPr>
          <w:rFonts w:ascii="Times New Roman" w:hAnsi="Times New Roman" w:cs="Times New Roman"/>
        </w:rPr>
        <w:t xml:space="preserve"> Osobami uprawnionymi do porozumiewania się z wykonawcami drogą elektroniczną są:</w:t>
      </w:r>
      <w:r w:rsidR="008C1843">
        <w:rPr>
          <w:rFonts w:ascii="Times New Roman" w:hAnsi="Times New Roman" w:cs="Times New Roman"/>
        </w:rPr>
        <w:t xml:space="preserve"> </w:t>
      </w:r>
      <w:r w:rsidR="008C1843">
        <w:t xml:space="preserve">Wioletta </w:t>
      </w:r>
      <w:proofErr w:type="spellStart"/>
      <w:r w:rsidR="008C1843">
        <w:t>Drangowska</w:t>
      </w:r>
      <w:proofErr w:type="spellEnd"/>
      <w:r w:rsidR="008C1843">
        <w:t xml:space="preserve">- </w:t>
      </w:r>
      <w:hyperlink r:id="rId5" w:history="1">
        <w:r w:rsidR="008C1843" w:rsidRPr="00CC028E">
          <w:rPr>
            <w:rStyle w:val="Hipercze"/>
          </w:rPr>
          <w:t>skarbnik@ladek.pl</w:t>
        </w:r>
      </w:hyperlink>
      <w:r w:rsidR="008C1843">
        <w:t xml:space="preserve"> oraz Olimpia Iwańska- Kruszyńska</w:t>
      </w:r>
      <w:r w:rsidR="002A0A6F">
        <w:t xml:space="preserve">- </w:t>
      </w:r>
      <w:hyperlink r:id="rId6" w:history="1">
        <w:r w:rsidR="002A0A6F" w:rsidRPr="00CC028E">
          <w:rPr>
            <w:rStyle w:val="Hipercze"/>
          </w:rPr>
          <w:t>projektyue@ladek.pl</w:t>
        </w:r>
      </w:hyperlink>
      <w:r w:rsidR="002A0A6F">
        <w:t>.</w:t>
      </w:r>
    </w:p>
    <w:p w:rsidR="000A37AA" w:rsidRDefault="000A37AA" w:rsidP="00073223">
      <w:pPr>
        <w:spacing w:line="240" w:lineRule="auto"/>
        <w:rPr>
          <w:rFonts w:ascii="Times New Roman" w:hAnsi="Times New Roman" w:cs="Times New Roman"/>
          <w:b/>
        </w:rPr>
      </w:pPr>
    </w:p>
    <w:p w:rsidR="00073223" w:rsidRDefault="00073223" w:rsidP="0007322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Pytanie </w:t>
      </w:r>
      <w:r w:rsidR="002A0A6F">
        <w:rPr>
          <w:rFonts w:ascii="Times New Roman" w:hAnsi="Times New Roman" w:cs="Times New Roman"/>
          <w:b/>
        </w:rPr>
        <w:t>5</w:t>
      </w:r>
    </w:p>
    <w:p w:rsidR="00DC7EDD" w:rsidRPr="000A37AA" w:rsidRDefault="002A0A6F" w:rsidP="000A37AA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A37AA">
        <w:rPr>
          <w:rFonts w:ascii="Times New Roman" w:hAnsi="Times New Roman" w:cs="Times New Roman"/>
        </w:rPr>
        <w:t xml:space="preserve">W pkt 3.13. SIWZ oraz w załączniku nr 3 SIWZ „Istotne warunki umowy” pkt 5 zostały wskazane różne metody liczenia odsetek. Proszę o ujednolicenie zapisów.                                                          </w:t>
      </w:r>
    </w:p>
    <w:p w:rsidR="002A0A6F" w:rsidRPr="000A37AA" w:rsidRDefault="002A0A6F" w:rsidP="000A37AA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A37AA">
        <w:rPr>
          <w:rFonts w:ascii="Times New Roman" w:hAnsi="Times New Roman" w:cs="Times New Roman"/>
        </w:rPr>
        <w:t xml:space="preserve">Dla wyliczenia kosztu kredytu proszę wskazać konkretny termin uruchomienia środków. Nie można wyliczyć odsetek przy założeniu cyt.  „uruchomienie kredytu w elastycznych transzach”, gdyż zamawiający mogą przyjąć dowolne (różne) terminy. </w:t>
      </w:r>
    </w:p>
    <w:p w:rsidR="00073223" w:rsidRDefault="00073223" w:rsidP="00073223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Odpowiedź:</w:t>
      </w:r>
    </w:p>
    <w:p w:rsidR="005B5352" w:rsidRPr="000A37AA" w:rsidRDefault="005B5352" w:rsidP="000A37AA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0A37AA">
        <w:rPr>
          <w:rFonts w:ascii="Times New Roman" w:hAnsi="Times New Roman" w:cs="Times New Roman"/>
        </w:rPr>
        <w:t xml:space="preserve">W załączniku nr 3 SIWZ </w:t>
      </w:r>
      <w:r w:rsidR="00203FB5">
        <w:rPr>
          <w:rFonts w:ascii="Times New Roman" w:hAnsi="Times New Roman" w:cs="Times New Roman"/>
        </w:rPr>
        <w:t xml:space="preserve">brzmienie pkt 5 zostało zmienione, po zmianach pkt 5 brzmi: </w:t>
      </w:r>
      <w:r w:rsidRPr="000A37AA">
        <w:rPr>
          <w:rFonts w:ascii="Times New Roman" w:hAnsi="Times New Roman" w:cs="Times New Roman"/>
        </w:rPr>
        <w:t>”</w:t>
      </w:r>
      <w:r w:rsidRPr="000A37AA">
        <w:rPr>
          <w:rFonts w:ascii="Times New Roman" w:eastAsia="Calibri" w:hAnsi="Times New Roman" w:cs="Times New Roman"/>
        </w:rPr>
        <w:t xml:space="preserve">Koszt udzielenia i obsługi kredytu oraz wszelkich innych czynności bankowych, związanych z realizacją niniejszej umowy, stanowią odsetki, naliczone z uwzględnieniem zmiennego oprocentowania kredytu, tj. sumy zmiennej stawki procentowej WIBOR 1M i niezmiennej w całym okresie kredytowania stawki procentowej marży wykonawcy/banku, która wynosi …….. </w:t>
      </w:r>
      <w:r w:rsidRPr="000A37AA">
        <w:rPr>
          <w:rFonts w:ascii="Times New Roman" w:hAnsi="Times New Roman" w:cs="Times New Roman"/>
        </w:rPr>
        <w:t xml:space="preserve"> </w:t>
      </w:r>
      <w:bookmarkStart w:id="1" w:name="_Hlk506148937"/>
      <w:r w:rsidRPr="000A37AA">
        <w:rPr>
          <w:rFonts w:ascii="Times New Roman" w:eastAsia="Calibri" w:hAnsi="Times New Roman" w:cs="Times New Roman"/>
        </w:rPr>
        <w:t>Kwota wykorzystanego kredytu będzie oprocentowana w stosunku rocznym, według zmiennej stopy procentowej, równej wysokości stawki WIBOR 1M powiększonej o stałą marżę kredytodawcy ustaloną na podstawie złożonej oferty, przy czym stawka WIBOR 1M na każdy okres odsetkowy ustalana będzie na podstawie średniej arytmetycznej stawek WIBOR 1M obowiązujących w okresie od pierwszego do ostatniego dnia każdego miesiąca poprzedzającego dany okres odsetkowy</w:t>
      </w:r>
      <w:r w:rsidR="00592323" w:rsidRPr="000A37AA">
        <w:rPr>
          <w:rFonts w:ascii="Times New Roman" w:eastAsia="Calibri" w:hAnsi="Times New Roman" w:cs="Times New Roman"/>
        </w:rPr>
        <w:t>”.</w:t>
      </w:r>
    </w:p>
    <w:p w:rsidR="00DC7EDD" w:rsidRDefault="00DC7EDD" w:rsidP="00DC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C7EDD" w:rsidRPr="000A37AA" w:rsidRDefault="00DC7EDD" w:rsidP="000A37AA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0A37AA">
        <w:rPr>
          <w:rFonts w:ascii="Times New Roman" w:eastAsia="Times New Roman" w:hAnsi="Times New Roman" w:cs="Times New Roman"/>
        </w:rPr>
        <w:t>Do obliczenia ceny kredytu na potrzeby porównania ofert należy przyjąć terminy i kwoty uruchomienia transz kredytu wskazane w pkt 3.3 SIWZ</w:t>
      </w:r>
      <w:r w:rsidR="000A37AA" w:rsidRPr="000A37AA">
        <w:rPr>
          <w:rFonts w:ascii="Times New Roman" w:eastAsia="Times New Roman" w:hAnsi="Times New Roman" w:cs="Times New Roman"/>
        </w:rPr>
        <w:t>.</w:t>
      </w:r>
    </w:p>
    <w:bookmarkEnd w:id="1"/>
    <w:p w:rsidR="00B47109" w:rsidRDefault="005B5352" w:rsidP="00C806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80679" w:rsidRDefault="00C80679" w:rsidP="00C80679"/>
    <w:sectPr w:rsidR="00C80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218E"/>
    <w:multiLevelType w:val="hybridMultilevel"/>
    <w:tmpl w:val="84868188"/>
    <w:lvl w:ilvl="0" w:tplc="692C481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63D7C"/>
    <w:multiLevelType w:val="hybridMultilevel"/>
    <w:tmpl w:val="A3326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8A"/>
    <w:rsid w:val="00073223"/>
    <w:rsid w:val="000A37AA"/>
    <w:rsid w:val="00203FB5"/>
    <w:rsid w:val="002A0A6F"/>
    <w:rsid w:val="004C798A"/>
    <w:rsid w:val="00592323"/>
    <w:rsid w:val="005B5352"/>
    <w:rsid w:val="008C1843"/>
    <w:rsid w:val="008C3063"/>
    <w:rsid w:val="008E579E"/>
    <w:rsid w:val="00B47109"/>
    <w:rsid w:val="00B5797C"/>
    <w:rsid w:val="00C80679"/>
    <w:rsid w:val="00DC7EDD"/>
    <w:rsid w:val="00F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F539-865F-44CE-B3BE-3D0565FB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6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4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18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37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ue@ladek.pl" TargetMode="External"/><Relationship Id="rId5" Type="http://schemas.openxmlformats.org/officeDocument/2006/relationships/hyperlink" Target="mailto:skarbnik@l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projekty</cp:lastModifiedBy>
  <cp:revision>2</cp:revision>
  <cp:lastPrinted>2018-02-27T10:52:00Z</cp:lastPrinted>
  <dcterms:created xsi:type="dcterms:W3CDTF">2018-02-27T12:23:00Z</dcterms:created>
  <dcterms:modified xsi:type="dcterms:W3CDTF">2018-02-27T12:23:00Z</dcterms:modified>
</cp:coreProperties>
</file>