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3F" w:rsidRDefault="00E33E3F" w:rsidP="00E33E3F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ZGŁOSZENIA KANDYDATA NA ŁAWNIKA</w:t>
      </w:r>
    </w:p>
    <w:p w:rsidR="00E33E3F" w:rsidRDefault="00E33E3F" w:rsidP="00E33E3F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 - KARTĘ ZGŁOSZENIA NALEŻY WYPEŁNIĆ DUŻYMI DRUKOWANYMI LITERAMI, CZARNYM LUB NIEBIESKIM KOLOREM.</w:t>
      </w:r>
    </w:p>
    <w:p w:rsidR="00E33E3F" w:rsidRDefault="00E33E3F" w:rsidP="00E33E3F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Właściwa rada gminy*, do której następuje zgłoszenie kandydata na ławnika (wypełnia kandydat):  ......................................................................................................................................................</w:t>
      </w:r>
    </w:p>
    <w:p w:rsidR="00E33E3F" w:rsidRDefault="00E33E3F" w:rsidP="00E33E3F">
      <w:pPr>
        <w:tabs>
          <w:tab w:val="left" w:pos="360"/>
        </w:tabs>
        <w:ind w:left="357" w:right="24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*Zgodnie z art. 158 § 1 pkt 4 ustawy z dnia 27 lipca 2001 r. </w:t>
      </w:r>
      <w:r>
        <w:rPr>
          <w:rFonts w:ascii="Courier New" w:eastAsia="Courier New" w:hAnsi="Courier New" w:cs="Courier New"/>
        </w:rPr>
        <w:t>–</w:t>
      </w:r>
      <w:r>
        <w:rPr>
          <w:rFonts w:ascii="Times New Roman" w:eastAsia="Times New Roman" w:hAnsi="Times New Roman" w:cs="Times New Roman"/>
        </w:rPr>
        <w:t xml:space="preserve"> Prawo o ustroju sądów powszechnych (Dz. U. Nr 98, poz. 1070,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zm.).</w:t>
      </w:r>
    </w:p>
    <w:p w:rsidR="00E33E3F" w:rsidRDefault="00E33E3F" w:rsidP="00E33E3F">
      <w:pPr>
        <w:tabs>
          <w:tab w:val="left" w:pos="426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Dane kandydata na ławnika /wypełnia kandydat/: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8"/>
      </w:tblGrid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(imiona) i nazwisko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Nazwiska poprzednio używane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Imiona rodziców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i miejsce urodzenia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Obywatelstwo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Numer PESEL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NIP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Miejsce zamieszkania, ze wskazaniem, od ilu lat kandydat mieszka na terenie gminy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eastAsia="Courier New" w:hAnsi="Courier New" w:cs="Courier New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technik budowlany)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rPr>
          <w:trHeight w:val="1459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Motywy kandydowania na ławnika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Informacja o pełnieniu funkcji ławnika w poprzednich kadencjach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      Dane podmiotu zgłaszającego kandydata na ławnika (wypełnia podmiot zgłaszający):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8"/>
      </w:tblGrid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Nazwa podmiotu i oznaczenie siedziby</w:t>
            </w:r>
            <w:r>
              <w:rPr>
                <w:rFonts w:ascii="Times New Roman" w:eastAsia="Times New Roman" w:hAnsi="Times New Roman" w:cs="Times New Roman"/>
                <w:position w:val="7"/>
                <w:sz w:val="24"/>
                <w:szCs w:val="24"/>
              </w:rPr>
              <w:t>*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i nazwisko osoby zgłaszającej kandydata, uprawnionej do reprezentacji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Podpis osoby zgłaszającej kandydata, uprawnionej do reprezentacji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Nazwa i numer rejestru lub ewidencji, do których podmiot jest wpisany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33E3F" w:rsidRDefault="00E33E3F" w:rsidP="00E33E3F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Prezes sądu wypełnia w części C wyłącznie rubrykę 1.</w:t>
      </w:r>
    </w:p>
    <w:p w:rsidR="00E33E3F" w:rsidRDefault="00E33E3F" w:rsidP="00E33E3F">
      <w:pPr>
        <w:spacing w:before="24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Stosownie do art. 7 pkt 5 ustawy z dnia 29 sierpnia 1997 r. o ochronie danych osobowych (Dz. U. z 2002 r. Nr 101, poz. 926,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Wyrażam zgodę na kandydowanie i potwierdzam prawdziwość danych zawartych w karcie zgłoszenia własnoręcznym podpisem.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E33E3F" w:rsidTr="00E33E3F">
        <w:tc>
          <w:tcPr>
            <w:tcW w:w="3584" w:type="dxa"/>
            <w:hideMark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hideMark/>
          </w:tcPr>
          <w:p w:rsidR="00E33E3F" w:rsidRDefault="00E33E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E33E3F" w:rsidTr="00E33E3F">
        <w:tc>
          <w:tcPr>
            <w:tcW w:w="3584" w:type="dxa"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 i data wypełnienia</w:t>
            </w:r>
          </w:p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Potwierdzam prawdziwość danych zawartych w karcie zgłoszenia własnoręcznym podpisem.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1692"/>
        <w:gridCol w:w="3824"/>
      </w:tblGrid>
      <w:tr w:rsidR="00E33E3F" w:rsidTr="00E33E3F">
        <w:tc>
          <w:tcPr>
            <w:tcW w:w="3554" w:type="dxa"/>
            <w:hideMark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92" w:type="dxa"/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hideMark/>
          </w:tcPr>
          <w:p w:rsidR="00E33E3F" w:rsidRDefault="00E33E3F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E33E3F" w:rsidTr="00E33E3F">
        <w:tc>
          <w:tcPr>
            <w:tcW w:w="3554" w:type="dxa"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 i data wypełnienia)</w:t>
            </w:r>
          </w:p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4" w:type="dxa"/>
            <w:hideMark/>
          </w:tcPr>
          <w:p w:rsidR="00E33E3F" w:rsidRDefault="00E33E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7D530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u w:val="single"/>
        </w:rPr>
        <w:t>POUCZENIE:</w:t>
      </w:r>
    </w:p>
    <w:p w:rsidR="00E33E3F" w:rsidRDefault="00E33E3F" w:rsidP="007D5305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biegu. Termin do zgłoszenia kandydata nie podlega przywróceniu. </w:t>
      </w:r>
      <w:r>
        <w:rPr>
          <w:rFonts w:ascii="Times New Roman" w:eastAsia="Times New Roman" w:hAnsi="Times New Roman" w:cs="Times New Roman"/>
          <w:color w:val="000000"/>
        </w:rPr>
        <w:t>Kartę zgłoszenia wraz załącznikami (informacja z Krajowego Rejestru Karnego; oświadczenie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ascii="Times New Roman" w:eastAsia="Times New Roman" w:hAnsi="Times New Roman" w:cs="Times New Roman"/>
        </w:rPr>
        <w:t>aktualny odpis z Krajowego Rejestru Sądowego albo odpis lub zaświadczenie potwierdzające wpis do innego właściwego rejestru lub ewidencji</w:t>
      </w:r>
      <w:r>
        <w:rPr>
          <w:rFonts w:ascii="Times New Roman" w:eastAsia="Times New Roman" w:hAnsi="Times New Roman" w:cs="Times New Roman"/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E33E3F" w:rsidRDefault="00E33E3F" w:rsidP="007D5305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Informacje zawarte w karcie zgłoszenia są jednocześnie wykorzystywane przez administrację sądu.</w:t>
      </w:r>
    </w:p>
    <w:p w:rsidR="00450958" w:rsidRDefault="00E33E3F" w:rsidP="007D5305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W razie zaistnienia jakichkolwiek zmian ławnik powinien je zgłosić do oddziału administracyjnego właściwego sądu.</w:t>
      </w:r>
      <w:bookmarkStart w:id="0" w:name="_GoBack"/>
      <w:bookmarkEnd w:id="0"/>
    </w:p>
    <w:sectPr w:rsidR="0045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3F"/>
    <w:rsid w:val="00450958"/>
    <w:rsid w:val="007D5305"/>
    <w:rsid w:val="00E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3F7F-4185-4595-A1B3-C1480A3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E3F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promocja-pr</cp:lastModifiedBy>
  <cp:revision>2</cp:revision>
  <dcterms:created xsi:type="dcterms:W3CDTF">2019-06-12T10:11:00Z</dcterms:created>
  <dcterms:modified xsi:type="dcterms:W3CDTF">2019-06-12T10:11:00Z</dcterms:modified>
</cp:coreProperties>
</file>