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52A8F" w14:textId="77777777" w:rsidR="00FE3979" w:rsidRPr="005929D1" w:rsidRDefault="00FE3979" w:rsidP="002A6938">
      <w:pPr>
        <w:spacing w:line="360" w:lineRule="auto"/>
        <w:contextualSpacing/>
        <w:jc w:val="center"/>
        <w:rPr>
          <w:rFonts w:ascii="Arial" w:hAnsi="Arial" w:cs="Arial"/>
          <w:b/>
          <w:color w:val="000000" w:themeColor="text1"/>
        </w:rPr>
      </w:pPr>
    </w:p>
    <w:p w14:paraId="2D7BA77E" w14:textId="25710DE7" w:rsidR="00532E4C" w:rsidRPr="005929D1" w:rsidRDefault="00370C01" w:rsidP="00B87989">
      <w:pPr>
        <w:spacing w:line="360" w:lineRule="auto"/>
        <w:contextualSpacing/>
        <w:jc w:val="center"/>
        <w:rPr>
          <w:rFonts w:ascii="Arial" w:hAnsi="Arial" w:cs="Arial"/>
          <w:b/>
          <w:color w:val="000000" w:themeColor="text1"/>
        </w:rPr>
      </w:pPr>
      <w:r>
        <w:rPr>
          <w:rFonts w:ascii="Arial" w:hAnsi="Arial" w:cs="Arial"/>
          <w:b/>
          <w:color w:val="000000" w:themeColor="text1"/>
        </w:rPr>
        <w:t>Umowa nr</w:t>
      </w:r>
      <w:r w:rsidR="00E52DE8">
        <w:rPr>
          <w:rFonts w:ascii="Arial" w:hAnsi="Arial" w:cs="Arial"/>
          <w:b/>
          <w:color w:val="000000" w:themeColor="text1"/>
        </w:rPr>
        <w:t xml:space="preserve"> WR.271.Z2</w:t>
      </w:r>
      <w:r w:rsidR="009177C7">
        <w:rPr>
          <w:rFonts w:ascii="Arial" w:hAnsi="Arial" w:cs="Arial"/>
          <w:b/>
          <w:color w:val="000000" w:themeColor="text1"/>
        </w:rPr>
        <w:t>.2019.207</w:t>
      </w:r>
      <w:r w:rsidR="00E52DE8">
        <w:rPr>
          <w:rFonts w:ascii="Arial" w:hAnsi="Arial" w:cs="Arial"/>
          <w:b/>
          <w:color w:val="000000" w:themeColor="text1"/>
        </w:rPr>
        <w:t xml:space="preserve"> wzór</w:t>
      </w:r>
    </w:p>
    <w:p w14:paraId="007F38A0" w14:textId="77777777" w:rsidR="00AB769C" w:rsidRPr="005929D1" w:rsidRDefault="00AB769C" w:rsidP="00B87989">
      <w:pPr>
        <w:spacing w:line="360" w:lineRule="auto"/>
        <w:contextualSpacing/>
        <w:jc w:val="center"/>
        <w:rPr>
          <w:rFonts w:ascii="Arial" w:hAnsi="Arial" w:cs="Arial"/>
          <w:b/>
          <w:color w:val="000000" w:themeColor="text1"/>
        </w:rPr>
      </w:pPr>
    </w:p>
    <w:p w14:paraId="438F5510" w14:textId="16281EFC" w:rsidR="002D146E" w:rsidRPr="005929D1" w:rsidRDefault="002D146E" w:rsidP="002A6938">
      <w:pPr>
        <w:spacing w:line="360" w:lineRule="auto"/>
        <w:contextualSpacing/>
        <w:jc w:val="both"/>
        <w:rPr>
          <w:rFonts w:ascii="Arial" w:hAnsi="Arial" w:cs="Arial"/>
          <w:color w:val="000000" w:themeColor="text1"/>
        </w:rPr>
      </w:pPr>
      <w:r w:rsidRPr="005929D1">
        <w:rPr>
          <w:rFonts w:ascii="Arial" w:hAnsi="Arial" w:cs="Arial"/>
          <w:color w:val="000000" w:themeColor="text1"/>
        </w:rPr>
        <w:t xml:space="preserve">zawarta w dniu </w:t>
      </w:r>
      <w:r w:rsidR="009177C7">
        <w:rPr>
          <w:rFonts w:ascii="Arial" w:hAnsi="Arial" w:cs="Arial"/>
          <w:color w:val="000000" w:themeColor="text1"/>
        </w:rPr>
        <w:t xml:space="preserve">         </w:t>
      </w:r>
      <w:r w:rsidR="00293C7B">
        <w:rPr>
          <w:rFonts w:ascii="Arial" w:hAnsi="Arial" w:cs="Arial"/>
          <w:color w:val="000000" w:themeColor="text1"/>
        </w:rPr>
        <w:t xml:space="preserve">    </w:t>
      </w:r>
      <w:r w:rsidR="009177C7">
        <w:rPr>
          <w:rFonts w:ascii="Arial" w:hAnsi="Arial" w:cs="Arial"/>
          <w:color w:val="000000" w:themeColor="text1"/>
        </w:rPr>
        <w:t xml:space="preserve">  </w:t>
      </w:r>
      <w:r w:rsidRPr="005929D1">
        <w:rPr>
          <w:rFonts w:ascii="Arial" w:hAnsi="Arial" w:cs="Arial"/>
          <w:color w:val="000000" w:themeColor="text1"/>
        </w:rPr>
        <w:t>w Lądku-Zdroju pomiędzy:</w:t>
      </w:r>
    </w:p>
    <w:p w14:paraId="6CBF1D5A" w14:textId="119C98B7" w:rsidR="002D146E" w:rsidRPr="005929D1" w:rsidRDefault="002D146E" w:rsidP="002A6938">
      <w:pPr>
        <w:spacing w:line="360" w:lineRule="auto"/>
        <w:contextualSpacing/>
        <w:jc w:val="both"/>
        <w:rPr>
          <w:rStyle w:val="Pogrubienie"/>
          <w:rFonts w:ascii="Arial" w:hAnsi="Arial" w:cs="Arial"/>
          <w:b w:val="0"/>
          <w:color w:val="000000" w:themeColor="text1"/>
          <w:shd w:val="clear" w:color="auto" w:fill="FFFFFF"/>
        </w:rPr>
      </w:pPr>
      <w:r w:rsidRPr="005929D1">
        <w:rPr>
          <w:rFonts w:ascii="Arial" w:hAnsi="Arial" w:cs="Arial"/>
          <w:b/>
          <w:color w:val="000000" w:themeColor="text1"/>
        </w:rPr>
        <w:t>Gminą Lądek-Zdrój,</w:t>
      </w:r>
      <w:r w:rsidRPr="005929D1">
        <w:rPr>
          <w:rFonts w:ascii="Arial" w:hAnsi="Arial" w:cs="Arial"/>
          <w:color w:val="000000" w:themeColor="text1"/>
        </w:rPr>
        <w:t xml:space="preserve"> z siedzibą w Lądku-Zdroju, Rynek 31,</w:t>
      </w:r>
      <w:r w:rsidR="00BC6D35" w:rsidRPr="005929D1">
        <w:rPr>
          <w:rFonts w:ascii="Arial" w:hAnsi="Arial" w:cs="Arial"/>
          <w:color w:val="000000" w:themeColor="text1"/>
        </w:rPr>
        <w:t xml:space="preserve"> 57-540 Lądek-Zdrój,</w:t>
      </w:r>
      <w:r w:rsidRPr="005929D1">
        <w:rPr>
          <w:rFonts w:ascii="Arial" w:hAnsi="Arial" w:cs="Arial"/>
          <w:color w:val="000000" w:themeColor="text1"/>
        </w:rPr>
        <w:t xml:space="preserve"> NIP: </w:t>
      </w:r>
      <w:r w:rsidRPr="005929D1">
        <w:rPr>
          <w:rStyle w:val="apple-converted-space"/>
          <w:rFonts w:ascii="Arial" w:hAnsi="Arial" w:cs="Arial"/>
          <w:b/>
          <w:bCs/>
          <w:color w:val="000000" w:themeColor="text1"/>
          <w:shd w:val="clear" w:color="auto" w:fill="FFFFFF"/>
        </w:rPr>
        <w:t> </w:t>
      </w:r>
      <w:r w:rsidRPr="005929D1">
        <w:rPr>
          <w:rStyle w:val="Pogrubienie"/>
          <w:rFonts w:ascii="Arial" w:hAnsi="Arial" w:cs="Arial"/>
          <w:b w:val="0"/>
          <w:color w:val="000000" w:themeColor="text1"/>
          <w:shd w:val="clear" w:color="auto" w:fill="FFFFFF"/>
        </w:rPr>
        <w:t>881 10 01</w:t>
      </w:r>
      <w:r w:rsidR="002752ED" w:rsidRPr="005929D1">
        <w:rPr>
          <w:rStyle w:val="Pogrubienie"/>
          <w:rFonts w:ascii="Arial" w:hAnsi="Arial" w:cs="Arial"/>
          <w:b w:val="0"/>
          <w:color w:val="000000" w:themeColor="text1"/>
          <w:shd w:val="clear" w:color="auto" w:fill="FFFFFF"/>
        </w:rPr>
        <w:t> </w:t>
      </w:r>
      <w:r w:rsidRPr="005929D1">
        <w:rPr>
          <w:rStyle w:val="Pogrubienie"/>
          <w:rFonts w:ascii="Arial" w:hAnsi="Arial" w:cs="Arial"/>
          <w:b w:val="0"/>
          <w:color w:val="000000" w:themeColor="text1"/>
          <w:shd w:val="clear" w:color="auto" w:fill="FFFFFF"/>
        </w:rPr>
        <w:t>664</w:t>
      </w:r>
      <w:r w:rsidR="002752ED" w:rsidRPr="005929D1">
        <w:rPr>
          <w:rStyle w:val="Pogrubienie"/>
          <w:rFonts w:ascii="Arial" w:hAnsi="Arial" w:cs="Arial"/>
          <w:b w:val="0"/>
          <w:color w:val="000000" w:themeColor="text1"/>
          <w:shd w:val="clear" w:color="auto" w:fill="FFFFFF"/>
        </w:rPr>
        <w:t>, reprezentowaną przez:</w:t>
      </w:r>
    </w:p>
    <w:p w14:paraId="7AD5FE07" w14:textId="77777777" w:rsidR="002752ED" w:rsidRPr="005929D1" w:rsidRDefault="002752ED" w:rsidP="002A6938">
      <w:pPr>
        <w:pStyle w:val="Akapitzlist"/>
        <w:numPr>
          <w:ilvl w:val="0"/>
          <w:numId w:val="1"/>
        </w:numPr>
        <w:spacing w:line="360" w:lineRule="auto"/>
        <w:ind w:left="567" w:hanging="283"/>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Romana Kaczmarczyka – Burmistrza Lądka-Zdroju</w:t>
      </w:r>
    </w:p>
    <w:p w14:paraId="7E7F47F4" w14:textId="04EC3221" w:rsidR="002752ED" w:rsidRPr="005929D1" w:rsidRDefault="002752ED" w:rsidP="002A6938">
      <w:pPr>
        <w:pStyle w:val="Akapitzlist"/>
        <w:numPr>
          <w:ilvl w:val="0"/>
          <w:numId w:val="1"/>
        </w:numPr>
        <w:spacing w:line="360" w:lineRule="auto"/>
        <w:ind w:left="567" w:hanging="283"/>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Wiolettę </w:t>
      </w:r>
      <w:proofErr w:type="spellStart"/>
      <w:r w:rsidRPr="005929D1">
        <w:rPr>
          <w:rStyle w:val="Pogrubienie"/>
          <w:rFonts w:ascii="Arial" w:hAnsi="Arial" w:cs="Arial"/>
          <w:b w:val="0"/>
          <w:color w:val="000000" w:themeColor="text1"/>
          <w:shd w:val="clear" w:color="auto" w:fill="FFFFFF"/>
        </w:rPr>
        <w:t>Drang</w:t>
      </w:r>
      <w:r w:rsidR="007C7D10" w:rsidRPr="005929D1">
        <w:rPr>
          <w:rStyle w:val="Pogrubienie"/>
          <w:rFonts w:ascii="Arial" w:hAnsi="Arial" w:cs="Arial"/>
          <w:b w:val="0"/>
          <w:color w:val="000000" w:themeColor="text1"/>
          <w:shd w:val="clear" w:color="auto" w:fill="FFFFFF"/>
        </w:rPr>
        <w:t>owską</w:t>
      </w:r>
      <w:proofErr w:type="spellEnd"/>
      <w:r w:rsidRPr="005929D1">
        <w:rPr>
          <w:rStyle w:val="Pogrubienie"/>
          <w:rFonts w:ascii="Arial" w:hAnsi="Arial" w:cs="Arial"/>
          <w:b w:val="0"/>
          <w:color w:val="000000" w:themeColor="text1"/>
          <w:shd w:val="clear" w:color="auto" w:fill="FFFFFF"/>
        </w:rPr>
        <w:t xml:space="preserve"> – Skarbnika</w:t>
      </w:r>
    </w:p>
    <w:p w14:paraId="73F84DC1" w14:textId="77777777" w:rsidR="002752ED" w:rsidRPr="005929D1" w:rsidRDefault="002752ED"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zwaną w dalszej części umowy Zamawiającym,</w:t>
      </w:r>
    </w:p>
    <w:p w14:paraId="17CBD788" w14:textId="77777777" w:rsidR="002752ED" w:rsidRPr="005929D1" w:rsidRDefault="002752ED"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a</w:t>
      </w:r>
    </w:p>
    <w:p w14:paraId="02183DF9" w14:textId="0656746B" w:rsidR="002752ED" w:rsidRPr="005929D1" w:rsidRDefault="00E52DE8" w:rsidP="002A6938">
      <w:pPr>
        <w:spacing w:line="360" w:lineRule="auto"/>
        <w:contextualSpacing/>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w:t>
      </w:r>
      <w:r w:rsidR="005F7644">
        <w:rPr>
          <w:rStyle w:val="Pogrubienie"/>
          <w:rFonts w:ascii="Arial" w:hAnsi="Arial" w:cs="Arial"/>
          <w:b w:val="0"/>
          <w:color w:val="000000" w:themeColor="text1"/>
          <w:shd w:val="clear" w:color="auto" w:fill="FFFFFF"/>
        </w:rPr>
        <w:t xml:space="preserve">, </w:t>
      </w:r>
      <w:r w:rsidR="00B3120F" w:rsidRPr="005929D1">
        <w:rPr>
          <w:rStyle w:val="Pogrubienie"/>
          <w:rFonts w:ascii="Arial" w:hAnsi="Arial" w:cs="Arial"/>
          <w:b w:val="0"/>
          <w:color w:val="000000" w:themeColor="text1"/>
          <w:shd w:val="clear" w:color="auto" w:fill="FFFFFF"/>
        </w:rPr>
        <w:t>reprezentowaną przez:</w:t>
      </w:r>
    </w:p>
    <w:p w14:paraId="263FEBF1" w14:textId="32DEBE83" w:rsidR="00B3120F" w:rsidRPr="005929D1" w:rsidRDefault="00E52DE8" w:rsidP="002A6938">
      <w:pPr>
        <w:pStyle w:val="Akapitzlist"/>
        <w:numPr>
          <w:ilvl w:val="0"/>
          <w:numId w:val="2"/>
        </w:numPr>
        <w:spacing w:line="360" w:lineRule="auto"/>
        <w:ind w:left="567" w:hanging="283"/>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w:t>
      </w:r>
    </w:p>
    <w:p w14:paraId="386D1867" w14:textId="670B19FD" w:rsidR="00B3120F" w:rsidRPr="005929D1" w:rsidRDefault="00A7338E"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z</w:t>
      </w:r>
      <w:r w:rsidR="00B3120F" w:rsidRPr="005929D1">
        <w:rPr>
          <w:rStyle w:val="Pogrubienie"/>
          <w:rFonts w:ascii="Arial" w:hAnsi="Arial" w:cs="Arial"/>
          <w:b w:val="0"/>
          <w:color w:val="000000" w:themeColor="text1"/>
          <w:shd w:val="clear" w:color="auto" w:fill="FFFFFF"/>
        </w:rPr>
        <w:t xml:space="preserve">waną w dalszej części umowy Wykonawcą, została zawarta umowa o </w:t>
      </w:r>
      <w:r w:rsidR="002C336C" w:rsidRPr="005929D1">
        <w:rPr>
          <w:rStyle w:val="Pogrubienie"/>
          <w:rFonts w:ascii="Arial" w:hAnsi="Arial" w:cs="Arial"/>
          <w:b w:val="0"/>
          <w:color w:val="000000" w:themeColor="text1"/>
          <w:shd w:val="clear" w:color="auto" w:fill="FFFFFF"/>
        </w:rPr>
        <w:t xml:space="preserve">następującej </w:t>
      </w:r>
      <w:r w:rsidR="00B3120F" w:rsidRPr="005929D1">
        <w:rPr>
          <w:rStyle w:val="Pogrubienie"/>
          <w:rFonts w:ascii="Arial" w:hAnsi="Arial" w:cs="Arial"/>
          <w:b w:val="0"/>
          <w:color w:val="000000" w:themeColor="text1"/>
          <w:shd w:val="clear" w:color="auto" w:fill="FFFFFF"/>
        </w:rPr>
        <w:t>treści:</w:t>
      </w:r>
    </w:p>
    <w:p w14:paraId="2F7DAA9D" w14:textId="77777777" w:rsidR="00B3120F" w:rsidRPr="005929D1" w:rsidRDefault="00B3120F" w:rsidP="002A6938">
      <w:pPr>
        <w:spacing w:line="360" w:lineRule="auto"/>
        <w:contextualSpacing/>
        <w:jc w:val="center"/>
        <w:rPr>
          <w:rStyle w:val="Pogrubienie"/>
          <w:rFonts w:ascii="Arial" w:hAnsi="Arial" w:cs="Arial"/>
          <w:color w:val="000000" w:themeColor="text1"/>
          <w:shd w:val="clear" w:color="auto" w:fill="FFFFFF"/>
        </w:rPr>
      </w:pPr>
    </w:p>
    <w:p w14:paraId="52F36777" w14:textId="2F983EBF" w:rsidR="002C336C" w:rsidRPr="005929D1" w:rsidRDefault="002C336C" w:rsidP="002A6938">
      <w:pPr>
        <w:spacing w:line="360" w:lineRule="auto"/>
        <w:contextualSpacing/>
        <w:jc w:val="center"/>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1</w:t>
      </w:r>
    </w:p>
    <w:p w14:paraId="59235EDF" w14:textId="72AC2740" w:rsidR="00681FF6" w:rsidRPr="0004234E" w:rsidRDefault="00681FF6" w:rsidP="0004234E">
      <w:pPr>
        <w:pStyle w:val="Akapitzlist"/>
        <w:numPr>
          <w:ilvl w:val="0"/>
          <w:numId w:val="14"/>
        </w:numPr>
        <w:spacing w:line="360" w:lineRule="auto"/>
        <w:jc w:val="both"/>
        <w:rPr>
          <w:rFonts w:ascii="Arial" w:hAnsi="Arial" w:cs="Arial"/>
          <w:bCs/>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Na podstawie </w:t>
      </w:r>
      <w:r w:rsidR="009177C7">
        <w:rPr>
          <w:rStyle w:val="Pogrubienie"/>
          <w:rFonts w:ascii="Arial" w:hAnsi="Arial" w:cs="Arial"/>
          <w:b w:val="0"/>
          <w:color w:val="000000" w:themeColor="text1"/>
          <w:shd w:val="clear" w:color="auto" w:fill="FFFFFF"/>
        </w:rPr>
        <w:t>art</w:t>
      </w:r>
      <w:r w:rsidRPr="005929D1">
        <w:rPr>
          <w:rStyle w:val="Pogrubienie"/>
          <w:rFonts w:ascii="Arial" w:hAnsi="Arial" w:cs="Arial"/>
          <w:b w:val="0"/>
          <w:color w:val="000000" w:themeColor="text1"/>
          <w:shd w:val="clear" w:color="auto" w:fill="FFFFFF"/>
        </w:rPr>
        <w:t xml:space="preserve">. 4 pkt </w:t>
      </w:r>
      <w:r w:rsidR="005929D1" w:rsidRPr="005929D1">
        <w:rPr>
          <w:rStyle w:val="Pogrubienie"/>
          <w:rFonts w:ascii="Arial" w:hAnsi="Arial" w:cs="Arial"/>
          <w:b w:val="0"/>
          <w:color w:val="000000" w:themeColor="text1"/>
          <w:shd w:val="clear" w:color="auto" w:fill="FFFFFF"/>
        </w:rPr>
        <w:t>8</w:t>
      </w:r>
      <w:r w:rsidRPr="005929D1">
        <w:rPr>
          <w:rStyle w:val="Pogrubienie"/>
          <w:rFonts w:ascii="Arial" w:hAnsi="Arial" w:cs="Arial"/>
          <w:b w:val="0"/>
          <w:color w:val="000000" w:themeColor="text1"/>
          <w:shd w:val="clear" w:color="auto" w:fill="FFFFFF"/>
        </w:rPr>
        <w:t xml:space="preserve"> ustawy z dnia 29 stycznia 2004 r. Prawo zamówień publicznych </w:t>
      </w:r>
      <w:r w:rsidR="008C44C6">
        <w:rPr>
          <w:rStyle w:val="Pogrubienie"/>
          <w:rFonts w:ascii="Arial" w:hAnsi="Arial" w:cs="Arial"/>
          <w:b w:val="0"/>
          <w:color w:val="000000" w:themeColor="text1"/>
          <w:shd w:val="clear" w:color="auto" w:fill="FFFFFF"/>
        </w:rPr>
        <w:t>(Dz. U. 2018</w:t>
      </w:r>
      <w:r w:rsidR="005929D1" w:rsidRPr="005929D1">
        <w:rPr>
          <w:rStyle w:val="Pogrubienie"/>
          <w:rFonts w:ascii="Arial" w:hAnsi="Arial" w:cs="Arial"/>
          <w:b w:val="0"/>
          <w:color w:val="000000" w:themeColor="text1"/>
          <w:shd w:val="clear" w:color="auto" w:fill="FFFFFF"/>
        </w:rPr>
        <w:t>.</w:t>
      </w:r>
      <w:r w:rsidR="008C44C6">
        <w:rPr>
          <w:rStyle w:val="Pogrubienie"/>
          <w:rFonts w:ascii="Arial" w:hAnsi="Arial" w:cs="Arial"/>
          <w:b w:val="0"/>
          <w:color w:val="000000" w:themeColor="text1"/>
          <w:shd w:val="clear" w:color="auto" w:fill="FFFFFF"/>
        </w:rPr>
        <w:t xml:space="preserve">1986 </w:t>
      </w:r>
      <w:r w:rsidR="005929D1" w:rsidRPr="005929D1">
        <w:rPr>
          <w:rStyle w:val="Pogrubienie"/>
          <w:rFonts w:ascii="Arial" w:hAnsi="Arial" w:cs="Arial"/>
          <w:b w:val="0"/>
          <w:color w:val="000000" w:themeColor="text1"/>
          <w:shd w:val="clear" w:color="auto" w:fill="FFFFFF"/>
        </w:rPr>
        <w:t xml:space="preserve">z </w:t>
      </w:r>
      <w:r w:rsidR="008C44C6">
        <w:rPr>
          <w:rStyle w:val="Pogrubienie"/>
          <w:rFonts w:ascii="Arial" w:hAnsi="Arial" w:cs="Arial"/>
          <w:b w:val="0"/>
          <w:color w:val="000000" w:themeColor="text1"/>
          <w:shd w:val="clear" w:color="auto" w:fill="FFFFFF"/>
        </w:rPr>
        <w:t>2018.10.16</w:t>
      </w:r>
      <w:r w:rsidR="005929D1" w:rsidRPr="005929D1">
        <w:rPr>
          <w:rStyle w:val="Pogrubienie"/>
          <w:rFonts w:ascii="Arial" w:hAnsi="Arial" w:cs="Arial"/>
          <w:b w:val="0"/>
          <w:color w:val="000000" w:themeColor="text1"/>
          <w:shd w:val="clear" w:color="auto" w:fill="FFFFFF"/>
        </w:rPr>
        <w:t xml:space="preserve">) Zamawiający zleca a Wykonawca przyjmuje do wykonania zadanie pn. </w:t>
      </w:r>
      <w:r w:rsidR="0004234E">
        <w:rPr>
          <w:rStyle w:val="Pogrubienie"/>
          <w:rFonts w:ascii="Arial" w:hAnsi="Arial" w:cs="Arial"/>
          <w:b w:val="0"/>
          <w:color w:val="000000" w:themeColor="text1"/>
          <w:shd w:val="clear" w:color="auto" w:fill="FFFFFF"/>
        </w:rPr>
        <w:t xml:space="preserve">Opracowanie </w:t>
      </w:r>
      <w:r w:rsidR="0004234E" w:rsidRPr="0004234E">
        <w:rPr>
          <w:rFonts w:ascii="Arial" w:hAnsi="Arial" w:cs="Arial"/>
          <w:color w:val="000000" w:themeColor="text1"/>
          <w:lang w:eastAsia="pl-PL"/>
        </w:rPr>
        <w:t>dokumentacji projektowej wykonawczej dla zadania inwestycyjnego</w:t>
      </w:r>
      <w:r w:rsidR="009839B7">
        <w:rPr>
          <w:rFonts w:ascii="Arial" w:hAnsi="Arial" w:cs="Arial"/>
          <w:i/>
          <w:color w:val="000000" w:themeColor="text1"/>
          <w:lang w:eastAsia="pl-PL"/>
        </w:rPr>
        <w:t xml:space="preserve"> „</w:t>
      </w:r>
      <w:r w:rsidR="00E52DE8">
        <w:rPr>
          <w:rFonts w:ascii="Arial" w:eastAsia="Times New Roman" w:hAnsi="Arial" w:cs="Arial"/>
          <w:color w:val="000000" w:themeColor="text1"/>
          <w:lang w:eastAsia="pl-PL"/>
        </w:rPr>
        <w:t xml:space="preserve">Przebudowa budynku przy ul. Klonowej </w:t>
      </w:r>
      <w:r w:rsidR="00E52DE8">
        <w:rPr>
          <w:rFonts w:ascii="Arial" w:eastAsia="Times New Roman" w:hAnsi="Arial" w:cs="Arial"/>
          <w:color w:val="000000" w:themeColor="text1"/>
          <w:lang w:eastAsia="pl-PL"/>
        </w:rPr>
        <w:br/>
      </w:r>
      <w:r w:rsidR="00E52DE8">
        <w:rPr>
          <w:rFonts w:ascii="Arial" w:eastAsia="Times New Roman" w:hAnsi="Arial" w:cs="Arial"/>
          <w:color w:val="000000" w:themeColor="text1"/>
          <w:lang w:eastAsia="pl-PL"/>
        </w:rPr>
        <w:t>w celu utworzenia mieszkań komunalnych</w:t>
      </w:r>
      <w:r w:rsidR="0092573C">
        <w:rPr>
          <w:rFonts w:ascii="Arial" w:hAnsi="Arial" w:cs="Arial"/>
          <w:i/>
          <w:color w:val="000000" w:themeColor="text1"/>
          <w:lang w:eastAsia="pl-PL"/>
        </w:rPr>
        <w:t>”,</w:t>
      </w:r>
      <w:r w:rsidR="00E52DE8" w:rsidRPr="00E52DE8">
        <w:rPr>
          <w:rFonts w:ascii="Arial" w:eastAsia="Times New Roman" w:hAnsi="Arial" w:cs="Arial"/>
          <w:color w:val="000000" w:themeColor="text1"/>
          <w:lang w:eastAsia="pl-PL"/>
        </w:rPr>
        <w:t xml:space="preserve"> </w:t>
      </w:r>
      <w:r w:rsidR="00E52DE8" w:rsidRPr="00B275D7">
        <w:rPr>
          <w:rFonts w:ascii="Arial" w:eastAsia="Times New Roman" w:hAnsi="Arial" w:cs="Arial"/>
          <w:color w:val="000000" w:themeColor="text1"/>
          <w:lang w:eastAsia="pl-PL"/>
        </w:rPr>
        <w:t>”</w:t>
      </w:r>
      <w:r w:rsidR="00E52DE8">
        <w:rPr>
          <w:rFonts w:ascii="Arial" w:eastAsia="Times New Roman" w:hAnsi="Arial" w:cs="Arial"/>
          <w:color w:val="000000" w:themeColor="text1"/>
          <w:lang w:eastAsia="pl-PL"/>
        </w:rPr>
        <w:t xml:space="preserve"> </w:t>
      </w:r>
      <w:r w:rsidR="00E52DE8" w:rsidRPr="00B275D7">
        <w:rPr>
          <w:rFonts w:ascii="Arial" w:eastAsia="Times New Roman" w:hAnsi="Arial" w:cs="Arial"/>
          <w:color w:val="000000" w:themeColor="text1"/>
          <w:lang w:eastAsia="pl-PL"/>
        </w:rPr>
        <w:t xml:space="preserve"> </w:t>
      </w:r>
      <w:r w:rsidR="00E52DE8">
        <w:rPr>
          <w:rFonts w:ascii="Arial" w:eastAsia="Times New Roman" w:hAnsi="Arial" w:cs="Arial"/>
          <w:color w:val="000000" w:themeColor="text1"/>
          <w:lang w:eastAsia="pl-PL"/>
        </w:rPr>
        <w:t xml:space="preserve">57-540 Lądek – Zdrój ul. Klonowa 13 dz. nr 351/35, </w:t>
      </w:r>
      <w:proofErr w:type="spellStart"/>
      <w:r w:rsidR="00E52DE8">
        <w:rPr>
          <w:rFonts w:ascii="Arial" w:eastAsia="Times New Roman" w:hAnsi="Arial" w:cs="Arial"/>
          <w:color w:val="000000" w:themeColor="text1"/>
          <w:lang w:eastAsia="pl-PL"/>
        </w:rPr>
        <w:t>obr</w:t>
      </w:r>
      <w:proofErr w:type="spellEnd"/>
      <w:r w:rsidR="00E52DE8">
        <w:rPr>
          <w:rFonts w:ascii="Arial" w:eastAsia="Times New Roman" w:hAnsi="Arial" w:cs="Arial"/>
          <w:color w:val="000000" w:themeColor="text1"/>
          <w:lang w:eastAsia="pl-PL"/>
        </w:rPr>
        <w:t>. Nowy Zdrój</w:t>
      </w:r>
      <w:r w:rsidR="00E52DE8">
        <w:rPr>
          <w:rFonts w:ascii="Arial" w:eastAsia="Times New Roman" w:hAnsi="Arial" w:cs="Arial"/>
          <w:color w:val="000000" w:themeColor="text1"/>
          <w:lang w:eastAsia="pl-PL"/>
        </w:rPr>
        <w:t>,</w:t>
      </w:r>
      <w:r w:rsidR="0092573C">
        <w:rPr>
          <w:rFonts w:ascii="Arial" w:hAnsi="Arial" w:cs="Arial"/>
          <w:i/>
          <w:color w:val="000000" w:themeColor="text1"/>
          <w:lang w:eastAsia="pl-PL"/>
        </w:rPr>
        <w:t xml:space="preserve"> </w:t>
      </w:r>
      <w:r w:rsidR="0092573C" w:rsidRPr="0092573C">
        <w:rPr>
          <w:rFonts w:ascii="Arial" w:hAnsi="Arial" w:cs="Arial"/>
          <w:color w:val="000000" w:themeColor="text1"/>
          <w:lang w:eastAsia="pl-PL"/>
        </w:rPr>
        <w:t>którego przedmiot określony jest w § 2.</w:t>
      </w:r>
    </w:p>
    <w:p w14:paraId="2E935E5B" w14:textId="77777777" w:rsidR="0004234E" w:rsidRPr="0004234E" w:rsidRDefault="0004234E" w:rsidP="0004234E">
      <w:pPr>
        <w:pStyle w:val="Akapitzlist"/>
        <w:numPr>
          <w:ilvl w:val="0"/>
          <w:numId w:val="14"/>
        </w:numPr>
        <w:rPr>
          <w:rFonts w:ascii="Arial" w:hAnsi="Arial" w:cs="Arial"/>
          <w:bCs/>
          <w:color w:val="000000" w:themeColor="text1"/>
          <w:shd w:val="clear" w:color="auto" w:fill="FFFFFF"/>
        </w:rPr>
      </w:pPr>
      <w:r w:rsidRPr="0004234E">
        <w:rPr>
          <w:rFonts w:ascii="Arial" w:hAnsi="Arial" w:cs="Arial"/>
          <w:bCs/>
          <w:color w:val="000000" w:themeColor="text1"/>
          <w:shd w:val="clear" w:color="auto" w:fill="FFFFFF"/>
        </w:rPr>
        <w:t>Obowiązki, o których mowa w ust. 1 w dalszych postanowieniach umowy będą określane „przedmiotem umowy”.</w:t>
      </w:r>
    </w:p>
    <w:p w14:paraId="00649829" w14:textId="77777777" w:rsidR="005929D1" w:rsidRDefault="005929D1" w:rsidP="0004234E">
      <w:pPr>
        <w:spacing w:line="360" w:lineRule="auto"/>
        <w:rPr>
          <w:rStyle w:val="Pogrubienie"/>
          <w:rFonts w:ascii="Arial" w:hAnsi="Arial" w:cs="Arial"/>
          <w:color w:val="000000" w:themeColor="text1"/>
          <w:shd w:val="clear" w:color="auto" w:fill="FFFFFF"/>
        </w:rPr>
      </w:pPr>
    </w:p>
    <w:p w14:paraId="2699BC10" w14:textId="4589F96E" w:rsidR="005929D1" w:rsidRDefault="005929D1" w:rsidP="005929D1">
      <w:pPr>
        <w:spacing w:line="360" w:lineRule="auto"/>
        <w:jc w:val="center"/>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2</w:t>
      </w:r>
    </w:p>
    <w:p w14:paraId="6329390F" w14:textId="736DA901" w:rsidR="0092573C" w:rsidRPr="00B275D7"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 </w:t>
      </w:r>
      <w:r w:rsidRPr="00F30794">
        <w:rPr>
          <w:rFonts w:ascii="Arial" w:eastAsia="Times New Roman" w:hAnsi="Arial" w:cs="Arial"/>
          <w:color w:val="000000" w:themeColor="text1"/>
          <w:lang w:eastAsia="pl-PL"/>
        </w:rPr>
        <w:t xml:space="preserve">Przedmiotem </w:t>
      </w:r>
      <w:r>
        <w:rPr>
          <w:rFonts w:ascii="Arial" w:eastAsia="Times New Roman" w:hAnsi="Arial" w:cs="Arial"/>
          <w:color w:val="000000" w:themeColor="text1"/>
          <w:lang w:eastAsia="pl-PL"/>
        </w:rPr>
        <w:t>umowy</w:t>
      </w:r>
      <w:r w:rsidRPr="00F30794">
        <w:rPr>
          <w:rFonts w:ascii="Arial" w:eastAsia="Times New Roman" w:hAnsi="Arial" w:cs="Arial"/>
          <w:color w:val="000000" w:themeColor="text1"/>
          <w:lang w:eastAsia="pl-PL"/>
        </w:rPr>
        <w:t xml:space="preserve"> jest wykonanie dokumentacji projektowej wykonawczej dla zadania inwestycyjnego </w:t>
      </w:r>
      <w:r w:rsidR="00E52DE8">
        <w:rPr>
          <w:rFonts w:ascii="Arial" w:hAnsi="Arial" w:cs="Arial"/>
          <w:i/>
          <w:color w:val="000000" w:themeColor="text1"/>
          <w:lang w:eastAsia="pl-PL"/>
        </w:rPr>
        <w:t>„</w:t>
      </w:r>
      <w:r w:rsidR="00E52DE8">
        <w:rPr>
          <w:rFonts w:ascii="Arial" w:eastAsia="Times New Roman" w:hAnsi="Arial" w:cs="Arial"/>
          <w:color w:val="000000" w:themeColor="text1"/>
          <w:lang w:eastAsia="pl-PL"/>
        </w:rPr>
        <w:t>Przebudowa budynku przy ul. Klonowej w celu utworzenia mieszkań komunalnych</w:t>
      </w:r>
      <w:r w:rsidR="00E52DE8">
        <w:rPr>
          <w:rFonts w:ascii="Arial" w:hAnsi="Arial" w:cs="Arial"/>
          <w:i/>
          <w:color w:val="000000" w:themeColor="text1"/>
          <w:lang w:eastAsia="pl-PL"/>
        </w:rPr>
        <w:t>”,</w:t>
      </w:r>
      <w:r w:rsidR="00E52DE8" w:rsidRPr="00E52DE8">
        <w:rPr>
          <w:rFonts w:ascii="Arial" w:eastAsia="Times New Roman" w:hAnsi="Arial" w:cs="Arial"/>
          <w:color w:val="000000" w:themeColor="text1"/>
          <w:lang w:eastAsia="pl-PL"/>
        </w:rPr>
        <w:t xml:space="preserve"> </w:t>
      </w:r>
      <w:r w:rsidR="00E52DE8">
        <w:rPr>
          <w:rFonts w:ascii="Arial" w:eastAsia="Times New Roman" w:hAnsi="Arial" w:cs="Arial"/>
          <w:color w:val="000000" w:themeColor="text1"/>
          <w:lang w:eastAsia="pl-PL"/>
        </w:rPr>
        <w:t xml:space="preserve">57-540 Lądek – Zdrój ul. Klonowa 13 dz. nr 351/35, </w:t>
      </w:r>
      <w:proofErr w:type="spellStart"/>
      <w:r w:rsidR="00E52DE8">
        <w:rPr>
          <w:rFonts w:ascii="Arial" w:eastAsia="Times New Roman" w:hAnsi="Arial" w:cs="Arial"/>
          <w:color w:val="000000" w:themeColor="text1"/>
          <w:lang w:eastAsia="pl-PL"/>
        </w:rPr>
        <w:t>obr</w:t>
      </w:r>
      <w:proofErr w:type="spellEnd"/>
      <w:r w:rsidR="00E52DE8">
        <w:rPr>
          <w:rFonts w:ascii="Arial" w:eastAsia="Times New Roman" w:hAnsi="Arial" w:cs="Arial"/>
          <w:color w:val="000000" w:themeColor="text1"/>
          <w:lang w:eastAsia="pl-PL"/>
        </w:rPr>
        <w:t>. Nowy Zdrój</w:t>
      </w:r>
      <w:r w:rsidR="00E52DE8">
        <w:rPr>
          <w:rFonts w:ascii="Arial" w:eastAsia="Times New Roman" w:hAnsi="Arial" w:cs="Arial"/>
          <w:color w:val="000000" w:themeColor="text1"/>
          <w:lang w:eastAsia="pl-PL"/>
        </w:rPr>
        <w:t xml:space="preserve"> obejmująca trzy budynki, zagospodarowanie terenu, przyłącza do budynku, </w:t>
      </w:r>
      <w:r w:rsidRPr="00B275D7">
        <w:rPr>
          <w:rFonts w:ascii="Arial" w:eastAsia="Times New Roman" w:hAnsi="Arial" w:cs="Arial"/>
          <w:color w:val="000000" w:themeColor="text1"/>
          <w:lang w:eastAsia="pl-PL"/>
        </w:rPr>
        <w:t>w szczególności:</w:t>
      </w:r>
    </w:p>
    <w:p w14:paraId="3F7ED2C9" w14:textId="667BE804"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 xml:space="preserve">a) projekty </w:t>
      </w:r>
      <w:r>
        <w:rPr>
          <w:rFonts w:ascii="Arial" w:eastAsia="Times New Roman" w:hAnsi="Arial" w:cs="Arial"/>
          <w:color w:val="000000" w:themeColor="text1"/>
          <w:lang w:eastAsia="pl-PL"/>
        </w:rPr>
        <w:t xml:space="preserve">budowlano </w:t>
      </w:r>
      <w:r w:rsidR="009177C7">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wykonawcze wraz z niezbędnymi rozwiązaniami architektoniczno-konstrukcyjnymi i projektami branżowymi: instalacji sanitarnych, instalacji elektrycznych, instalacji </w:t>
      </w:r>
      <w:r>
        <w:rPr>
          <w:rFonts w:ascii="Arial" w:eastAsia="Times New Roman" w:hAnsi="Arial" w:cs="Arial"/>
          <w:color w:val="000000" w:themeColor="text1"/>
          <w:lang w:eastAsia="pl-PL"/>
        </w:rPr>
        <w:t>nisko</w:t>
      </w:r>
      <w:r w:rsidRPr="00F969FB">
        <w:rPr>
          <w:rFonts w:ascii="Arial" w:eastAsia="Times New Roman" w:hAnsi="Arial" w:cs="Arial"/>
          <w:color w:val="000000" w:themeColor="text1"/>
          <w:lang w:eastAsia="pl-PL"/>
        </w:rPr>
        <w:t>prądowych oraz innymi opracowaniami niezbędnymi do zrealizowania przedmiotu zamówienia,</w:t>
      </w:r>
    </w:p>
    <w:p w14:paraId="7F6936CB"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lastRenderedPageBreak/>
        <w:t>b) przedmiar i szczegółowy kosztorys inwestorski – dla poszczególnych branż, a dla dostaw szczegółowa kalkulacja kosztów,</w:t>
      </w:r>
    </w:p>
    <w:p w14:paraId="0267F86B"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c) specyfikacje techniczne wykonania i odbioru robót (ogólna specyfikacja techniczna, szczegółowe specyfikacje techniczne – dla poszczególnych rozwiązań projektowych (branż) opisanych w lit. a),</w:t>
      </w:r>
    </w:p>
    <w:p w14:paraId="69B1DF49"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d</w:t>
      </w:r>
      <w:r w:rsidRPr="00F969FB">
        <w:rPr>
          <w:rFonts w:ascii="Arial" w:eastAsia="Times New Roman" w:hAnsi="Arial" w:cs="Arial"/>
          <w:color w:val="000000" w:themeColor="text1"/>
          <w:lang w:eastAsia="pl-PL"/>
        </w:rPr>
        <w:t xml:space="preserve">) wymagane parametry techniczne i funkcjonalności – dla dostaw objętych dokumentacją projektową. </w:t>
      </w:r>
    </w:p>
    <w:p w14:paraId="2BC976CB" w14:textId="77777777" w:rsidR="0092573C"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2. </w:t>
      </w:r>
      <w:r w:rsidRPr="00F969FB">
        <w:rPr>
          <w:rFonts w:ascii="Arial" w:eastAsia="Times New Roman" w:hAnsi="Arial" w:cs="Arial"/>
          <w:color w:val="000000" w:themeColor="text1"/>
          <w:lang w:eastAsia="pl-PL"/>
        </w:rPr>
        <w:t>Dokumentacja projektowa wykonawcza powinna posiadać wszelkie niezbędne uzgodnienia branżowe.</w:t>
      </w:r>
    </w:p>
    <w:p w14:paraId="6ADF1F3D"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3. </w:t>
      </w:r>
      <w:r w:rsidRPr="00F969FB">
        <w:rPr>
          <w:rFonts w:ascii="Arial" w:eastAsia="Times New Roman" w:hAnsi="Arial" w:cs="Arial"/>
          <w:color w:val="000000" w:themeColor="text1"/>
          <w:lang w:eastAsia="pl-PL"/>
        </w:rPr>
        <w:t xml:space="preserve">Dokumentację należy wykonać po ewentualnym przeprowadzeniu inwentaryzacji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w zakresie niezbędnym do prawidłowego wykonania przedmiotu umowy, a także po uzyskaniu staraniem i na koszt Wykonawcy niezbędnych dokumentów.</w:t>
      </w:r>
    </w:p>
    <w:p w14:paraId="0CBE4AAB"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4</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Przedmiary robót należy sporządzić jako szczegółowe (z wyliczeniem ilości robót)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w oparciu o katalogi KNR, KNNR. Kosztorysy należy wykonać metodą szczegółową, zgodnie z obowiązującymi przepisami. W wyjątkowych sytuacjach, uzasadnionych specyfiką prac, zastosować należy kalkulację indywidualną z wyszczególnieniem ilości roboczogodzin, ilości maszynogodzin oraz rodzaju/gatunku/ typu materiałów.</w:t>
      </w:r>
    </w:p>
    <w:p w14:paraId="7B433DFC"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p>
    <w:p w14:paraId="5DADF1C5"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5</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Dokumentacja projektowa powinna odpowiadać wymaganiom wynikającym z ustawy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z dnia 7 lipca 1994r. Prawo budowlane, być kompletna pod kątem prawnym i funkcjonalnym oraz z punktu widzenia celu jakiemu ma służyć oraz spełniać wymogi:</w:t>
      </w:r>
    </w:p>
    <w:p w14:paraId="7520EAE7" w14:textId="5B4673E1"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 ustawy z dnia 29 stycznia 2004</w:t>
      </w:r>
      <w:r w:rsidR="00724F84">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r. Prawo zamówień publicznych – tak, aby mogła stanowić podstawę zorganizowania i przeprowadzenia przetargu i spełniać wymogi określone dla opisu przedmiotu zamówienia w zamówieniach udzielanych w trybie </w:t>
      </w:r>
      <w:proofErr w:type="spellStart"/>
      <w:r w:rsidRPr="00F969FB">
        <w:rPr>
          <w:rFonts w:ascii="Arial" w:eastAsia="Times New Roman" w:hAnsi="Arial" w:cs="Arial"/>
          <w:color w:val="000000" w:themeColor="text1"/>
          <w:lang w:eastAsia="pl-PL"/>
        </w:rPr>
        <w:t>Pzp</w:t>
      </w:r>
      <w:proofErr w:type="spellEnd"/>
      <w:r w:rsidRPr="00F969FB">
        <w:rPr>
          <w:rFonts w:ascii="Arial" w:eastAsia="Times New Roman" w:hAnsi="Arial" w:cs="Arial"/>
          <w:color w:val="000000" w:themeColor="text1"/>
          <w:lang w:eastAsia="pl-PL"/>
        </w:rPr>
        <w:t xml:space="preserve"> (</w:t>
      </w:r>
      <w:r w:rsidR="009177C7">
        <w:rPr>
          <w:rFonts w:ascii="Arial" w:eastAsia="Times New Roman" w:hAnsi="Arial" w:cs="Arial"/>
          <w:color w:val="000000" w:themeColor="text1"/>
          <w:lang w:eastAsia="pl-PL"/>
        </w:rPr>
        <w:t>art</w:t>
      </w:r>
      <w:r w:rsidRPr="00F969FB">
        <w:rPr>
          <w:rFonts w:ascii="Arial" w:eastAsia="Times New Roman" w:hAnsi="Arial" w:cs="Arial"/>
          <w:color w:val="000000" w:themeColor="text1"/>
          <w:lang w:eastAsia="pl-PL"/>
        </w:rPr>
        <w:t xml:space="preserve">. 29-31 ustawy </w:t>
      </w:r>
      <w:proofErr w:type="spellStart"/>
      <w:r w:rsidRPr="00F969FB">
        <w:rPr>
          <w:rFonts w:ascii="Arial" w:eastAsia="Times New Roman" w:hAnsi="Arial" w:cs="Arial"/>
          <w:color w:val="000000" w:themeColor="text1"/>
          <w:lang w:eastAsia="pl-PL"/>
        </w:rPr>
        <w:t>Pzp</w:t>
      </w:r>
      <w:proofErr w:type="spellEnd"/>
      <w:r w:rsidRPr="00F969FB">
        <w:rPr>
          <w:rFonts w:ascii="Arial" w:eastAsia="Times New Roman" w:hAnsi="Arial" w:cs="Arial"/>
          <w:color w:val="000000" w:themeColor="text1"/>
          <w:lang w:eastAsia="pl-PL"/>
        </w:rPr>
        <w:t>),</w:t>
      </w:r>
    </w:p>
    <w:p w14:paraId="0AE0A60B" w14:textId="1FB48153"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 Rozporządzenia Ministra Infrastruktury z dnia 2 września 2004</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r</w:t>
      </w:r>
      <w:r>
        <w:rPr>
          <w:rFonts w:ascii="Arial" w:eastAsia="Times New Roman" w:hAnsi="Arial" w:cs="Arial"/>
          <w:color w:val="000000" w:themeColor="text1"/>
          <w:lang w:eastAsia="pl-PL"/>
        </w:rPr>
        <w:t>.</w:t>
      </w:r>
      <w:r w:rsidRPr="00F969FB">
        <w:rPr>
          <w:rFonts w:ascii="Arial" w:eastAsia="Times New Roman" w:hAnsi="Arial" w:cs="Arial"/>
          <w:color w:val="000000" w:themeColor="text1"/>
          <w:lang w:eastAsia="pl-PL"/>
        </w:rPr>
        <w:t xml:space="preserve"> w sprawie szczegółowego zakresu i formy dokumentacji projektowej, specyfikacji technicznych wykonania i odbioru robót budowlanych oraz programu fun</w:t>
      </w:r>
      <w:r w:rsidR="00724F84">
        <w:rPr>
          <w:rFonts w:ascii="Arial" w:eastAsia="Times New Roman" w:hAnsi="Arial" w:cs="Arial"/>
          <w:color w:val="000000" w:themeColor="text1"/>
          <w:lang w:eastAsia="pl-PL"/>
        </w:rPr>
        <w:t>kcjonalno-użytkowego (Dz. U. 2013.1129  t. j. z dnia 2013.09.24</w:t>
      </w:r>
      <w:r w:rsidRPr="00F969FB">
        <w:rPr>
          <w:rFonts w:ascii="Arial" w:eastAsia="Times New Roman" w:hAnsi="Arial" w:cs="Arial"/>
          <w:color w:val="000000" w:themeColor="text1"/>
          <w:lang w:eastAsia="pl-PL"/>
        </w:rPr>
        <w:t>),</w:t>
      </w:r>
    </w:p>
    <w:p w14:paraId="674EACDD"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 Rozporządzenia Ministra Infrastruktury z dnia 23 czerwca 2003</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r. w sprawie informacji dotyczącej bezpieczeństwa i ochrony zdrowia oraz planu bezpieczeństwa i ochrony zdrowia (Dz. U.2003 Nr 120, poz.1126),</w:t>
      </w:r>
    </w:p>
    <w:p w14:paraId="504A9551"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 Rozporządzenia Ministra Infrastruktury z dnia 18 maja 2004</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r. w sprawie określenia metod i podstaw sporządzania kosztorysu inwestorskiego, obliczania planowanych kosztów prac projektowych oraz planowanych kosztów robót budowlanych określonych w projekcie architektoniczno- budowlanym (Dz. U. 2004 Nr 130, poz. 1389). </w:t>
      </w:r>
    </w:p>
    <w:p w14:paraId="584F2801" w14:textId="37A3F87B"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lastRenderedPageBreak/>
        <w:t>6</w:t>
      </w:r>
      <w:r w:rsidRPr="00F969FB">
        <w:rPr>
          <w:rFonts w:ascii="Arial" w:eastAsia="Times New Roman" w:hAnsi="Arial" w:cs="Arial"/>
          <w:color w:val="000000" w:themeColor="text1"/>
          <w:lang w:eastAsia="pl-PL"/>
        </w:rPr>
        <w:t>.</w:t>
      </w:r>
      <w:r w:rsidR="00FA3BBF">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Wykonawca zobowiązany jest do opisania proponowanych w projekcie materiałów </w:t>
      </w:r>
      <w:r w:rsidR="00FA3BBF">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i urządzeń za pomocą parametrów technicznych. W przypadku użycia w projekcie znaków towarowych, patentów lub pochodzenia, źródła lub szczególnego procesu, który charakteryzuje produkty lub usługi dostarczane przez konkretnego wykonawcę, Wykonawca musi wskazać produkty lub rozwiązania równoważne  poprzez opisanie ich przy pomocy parametrów technicznych jakościowych i ilościowych. Nie dopuszczalny jest zapis „ o parametrach nie gorszych niż…”</w:t>
      </w:r>
      <w:r w:rsidR="00FA3BBF">
        <w:rPr>
          <w:rFonts w:ascii="Arial" w:eastAsia="Times New Roman" w:hAnsi="Arial" w:cs="Arial"/>
          <w:color w:val="000000" w:themeColor="text1"/>
          <w:lang w:eastAsia="pl-PL"/>
        </w:rPr>
        <w:t>, „lub równoważne”.</w:t>
      </w:r>
    </w:p>
    <w:p w14:paraId="6FBE978F"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7</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Zamawiający wymaga zastosowania w projekcie przez Wykonawcę optymalnych rozwiązań konstrukcyjnych, materiałowych i kosztowych w celu uzyskania nowoczesnych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 xml:space="preserve">i właściwych standardów dla tego typy obiektów, oraz rozwiązań technicznych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 xml:space="preserve">o najwyższych uzasadnionych ekonomicznie standardach efektywności energetycznej. </w:t>
      </w:r>
    </w:p>
    <w:p w14:paraId="7DC94A0C"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8</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Dokumentacja projektowa winna przedstawiać rozwiązania szczegółowe w zakresie umożliwiającym realizację robót bez dodatkowych opracowań i uzupełnień.</w:t>
      </w:r>
    </w:p>
    <w:p w14:paraId="2E2AAD5D"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9</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Rozwiązania projektowe muszą uwzględniać obowiązujące przepisy dotyczące charakterystyki energetycznej budynków. </w:t>
      </w:r>
    </w:p>
    <w:p w14:paraId="36499E21" w14:textId="77777777" w:rsidR="0092573C"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1</w:t>
      </w:r>
      <w:r>
        <w:rPr>
          <w:rFonts w:ascii="Arial" w:eastAsia="Times New Roman" w:hAnsi="Arial" w:cs="Arial"/>
          <w:color w:val="000000" w:themeColor="text1"/>
          <w:lang w:eastAsia="pl-PL"/>
        </w:rPr>
        <w:t>0</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 xml:space="preserve">Przy wykonywaniu przedmiotu umowy w każdej fazie realizacji Wykonawca obowiązany jest uzgadniać z Zamawiającym rozwiązania przyjęte w dokumentacji. </w:t>
      </w:r>
    </w:p>
    <w:p w14:paraId="41442D8E"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11</w:t>
      </w:r>
      <w:r w:rsidRPr="00F969FB">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F969FB">
        <w:rPr>
          <w:rFonts w:ascii="Arial" w:eastAsia="Times New Roman" w:hAnsi="Arial" w:cs="Arial"/>
          <w:color w:val="000000" w:themeColor="text1"/>
          <w:lang w:eastAsia="pl-PL"/>
        </w:rPr>
        <w:t>Wykonawca, w ramach realizacji przedmiotu zamówienia zobowiązany jest również do</w:t>
      </w:r>
      <w:r>
        <w:rPr>
          <w:rFonts w:ascii="Arial" w:eastAsia="Times New Roman" w:hAnsi="Arial" w:cs="Arial"/>
          <w:color w:val="000000" w:themeColor="text1"/>
          <w:lang w:eastAsia="pl-PL"/>
        </w:rPr>
        <w:t xml:space="preserve"> pełnienia nadzoru autorskiego, polegającego w szczególności na</w:t>
      </w:r>
      <w:r w:rsidRPr="00F969FB">
        <w:rPr>
          <w:rFonts w:ascii="Arial" w:eastAsia="Times New Roman" w:hAnsi="Arial" w:cs="Arial"/>
          <w:color w:val="000000" w:themeColor="text1"/>
          <w:lang w:eastAsia="pl-PL"/>
        </w:rPr>
        <w:t>:</w:t>
      </w:r>
    </w:p>
    <w:p w14:paraId="6F948B0E" w14:textId="5FDEEB05"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a) uczestniczeni</w:t>
      </w:r>
      <w:r>
        <w:rPr>
          <w:rFonts w:ascii="Arial" w:eastAsia="Times New Roman" w:hAnsi="Arial" w:cs="Arial"/>
          <w:color w:val="000000" w:themeColor="text1"/>
          <w:lang w:eastAsia="pl-PL"/>
        </w:rPr>
        <w:t>u,</w:t>
      </w:r>
      <w:r w:rsidRPr="00F969FB">
        <w:rPr>
          <w:rFonts w:ascii="Arial" w:eastAsia="Times New Roman" w:hAnsi="Arial" w:cs="Arial"/>
          <w:color w:val="000000" w:themeColor="text1"/>
          <w:lang w:eastAsia="pl-PL"/>
        </w:rPr>
        <w:t xml:space="preserve"> w razie zapotrzebowania Zamawiającego w naradach koordynacyjnych, których celem będzie omawianie bieżących spraw dotyczących wykonania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i zaawansowania robót oraz dokonania uzgodnień w zakresie dokumentacji</w:t>
      </w:r>
      <w:r>
        <w:rPr>
          <w:rFonts w:ascii="Arial" w:eastAsia="Times New Roman" w:hAnsi="Arial" w:cs="Arial"/>
          <w:color w:val="000000" w:themeColor="text1"/>
          <w:lang w:eastAsia="pl-PL"/>
        </w:rPr>
        <w:t xml:space="preserve"> </w:t>
      </w:r>
      <w:r w:rsidR="009177C7">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co najmniej 6 wizyt</w:t>
      </w:r>
      <w:r w:rsidRPr="00F969FB">
        <w:rPr>
          <w:rFonts w:ascii="Arial" w:eastAsia="Times New Roman" w:hAnsi="Arial" w:cs="Arial"/>
          <w:color w:val="000000" w:themeColor="text1"/>
          <w:lang w:eastAsia="pl-PL"/>
        </w:rPr>
        <w:t>,</w:t>
      </w:r>
    </w:p>
    <w:p w14:paraId="30A79C8F" w14:textId="77777777" w:rsidR="0092573C" w:rsidRPr="00F969FB"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b) dokonywania zmian w projekcie wykonawczym, jeżeli będzie to uzasadnione, oraz</w:t>
      </w:r>
    </w:p>
    <w:p w14:paraId="292DF92F" w14:textId="28806206" w:rsidR="0092573C"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sidRPr="00F969FB">
        <w:rPr>
          <w:rFonts w:ascii="Arial" w:eastAsia="Times New Roman" w:hAnsi="Arial" w:cs="Arial"/>
          <w:color w:val="000000" w:themeColor="text1"/>
          <w:lang w:eastAsia="pl-PL"/>
        </w:rPr>
        <w:t xml:space="preserve">jeżeli zmiany będą konieczne do wykonania dokumentacji powykonawczej. Zmiany </w:t>
      </w:r>
      <w:r w:rsidR="00FA3BBF">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w dokumentacji muszą uwzględniać uzgodnienia międzybranżowe i wprowadzać korekty do kosztorysów i przedmiarów</w:t>
      </w:r>
      <w:r>
        <w:rPr>
          <w:rFonts w:ascii="Arial" w:eastAsia="Times New Roman" w:hAnsi="Arial" w:cs="Arial"/>
          <w:color w:val="000000" w:themeColor="text1"/>
          <w:lang w:eastAsia="pl-PL"/>
        </w:rPr>
        <w:t>-maksymalnie 2 zmiany</w:t>
      </w:r>
      <w:r w:rsidRPr="00F969FB">
        <w:rPr>
          <w:rFonts w:ascii="Arial" w:eastAsia="Times New Roman" w:hAnsi="Arial" w:cs="Arial"/>
          <w:color w:val="000000" w:themeColor="text1"/>
          <w:lang w:eastAsia="pl-PL"/>
        </w:rPr>
        <w:t xml:space="preserve">, </w:t>
      </w:r>
    </w:p>
    <w:p w14:paraId="63BD54BE" w14:textId="4F8DC3FF" w:rsidR="0092573C"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c) </w:t>
      </w:r>
      <w:r w:rsidRPr="00F969FB">
        <w:rPr>
          <w:rFonts w:ascii="Arial" w:eastAsia="Times New Roman" w:hAnsi="Arial" w:cs="Arial"/>
          <w:color w:val="000000" w:themeColor="text1"/>
          <w:lang w:eastAsia="pl-PL"/>
        </w:rPr>
        <w:t xml:space="preserve">uczestniczenia w procesie wyboru Wykonawcy, któremu zostanie powierzone wykonanie robót budowlanych w zakresie niniejszej inwestycji  tj. brać czynny udział </w:t>
      </w:r>
      <w:r w:rsidR="009177C7">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w szczególności w udzielaniu odpowiedzi na pytania Wykonawców w trakcie postępowania przetargowego. W przypadku</w:t>
      </w:r>
      <w:r w:rsidR="009177C7">
        <w:rPr>
          <w:rFonts w:ascii="Arial" w:eastAsia="Times New Roman" w:hAnsi="Arial" w:cs="Arial"/>
          <w:color w:val="000000" w:themeColor="text1"/>
          <w:lang w:eastAsia="pl-PL"/>
        </w:rPr>
        <w:t>,</w:t>
      </w:r>
      <w:r w:rsidRPr="00F969FB">
        <w:rPr>
          <w:rFonts w:ascii="Arial" w:eastAsia="Times New Roman" w:hAnsi="Arial" w:cs="Arial"/>
          <w:color w:val="000000" w:themeColor="text1"/>
          <w:lang w:eastAsia="pl-PL"/>
        </w:rPr>
        <w:t xml:space="preserve"> gdy pojawią się rozbieżności pomiędzy projektem wykonawczym a przedmiarami Projektant (Wykonawca) odpowiedzialny będzie za zaktualizowanie dokumentów zarówno projektu wykonawczego, przedmiarów, jak </w:t>
      </w:r>
      <w:r>
        <w:rPr>
          <w:rFonts w:ascii="Arial" w:eastAsia="Times New Roman" w:hAnsi="Arial" w:cs="Arial"/>
          <w:color w:val="000000" w:themeColor="text1"/>
          <w:lang w:eastAsia="pl-PL"/>
        </w:rPr>
        <w:br/>
      </w:r>
      <w:r w:rsidRPr="00F969FB">
        <w:rPr>
          <w:rFonts w:ascii="Arial" w:eastAsia="Times New Roman" w:hAnsi="Arial" w:cs="Arial"/>
          <w:color w:val="000000" w:themeColor="text1"/>
          <w:lang w:eastAsia="pl-PL"/>
        </w:rPr>
        <w:t xml:space="preserve">i kosztorysów. Za kompletność całej dokumentacji odpowiada Wykonawca. </w:t>
      </w:r>
      <w:r>
        <w:rPr>
          <w:rFonts w:ascii="Arial" w:eastAsia="Times New Roman" w:hAnsi="Arial" w:cs="Arial"/>
          <w:color w:val="000000" w:themeColor="text1"/>
          <w:lang w:eastAsia="pl-PL"/>
        </w:rPr>
        <w:t>Odpowiedzi na pytania zadawane w postępowaniu powinny być udzielane w ciągu 24 godzin od momentu dostarczenia ich drogą e- mail.</w:t>
      </w:r>
    </w:p>
    <w:p w14:paraId="7168E09A" w14:textId="77777777" w:rsidR="0092573C" w:rsidRDefault="0092573C" w:rsidP="0092573C">
      <w:pPr>
        <w:pStyle w:val="Akapitzlist"/>
        <w:shd w:val="clear" w:color="auto" w:fill="FFFFFF"/>
        <w:spacing w:after="150" w:line="360" w:lineRule="auto"/>
        <w:ind w:left="284"/>
        <w:jc w:val="both"/>
        <w:rPr>
          <w:rFonts w:ascii="Arial" w:eastAsia="Times New Roman" w:hAnsi="Arial" w:cs="Arial"/>
          <w:color w:val="000000" w:themeColor="text1"/>
          <w:lang w:eastAsia="pl-PL"/>
        </w:rPr>
      </w:pPr>
    </w:p>
    <w:p w14:paraId="7F5F8711" w14:textId="25567D44" w:rsidR="005929D1" w:rsidRDefault="009177C7" w:rsidP="00296F11">
      <w:pPr>
        <w:pStyle w:val="Akapitzlist"/>
        <w:spacing w:line="360" w:lineRule="auto"/>
        <w:ind w:left="0"/>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lastRenderedPageBreak/>
        <w:t>§ 3</w:t>
      </w:r>
    </w:p>
    <w:p w14:paraId="61BB73B5" w14:textId="73D54487" w:rsidR="00296F11" w:rsidRDefault="005929D1" w:rsidP="00296F11">
      <w:pPr>
        <w:pStyle w:val="Akapitzlist"/>
        <w:numPr>
          <w:ilvl w:val="0"/>
          <w:numId w:val="18"/>
        </w:numPr>
        <w:spacing w:line="360" w:lineRule="auto"/>
        <w:ind w:left="284" w:hanging="284"/>
        <w:jc w:val="both"/>
        <w:rPr>
          <w:rStyle w:val="Pogrubienie"/>
          <w:rFonts w:ascii="Arial" w:hAnsi="Arial" w:cs="Arial"/>
          <w:b w:val="0"/>
          <w:color w:val="000000" w:themeColor="text1"/>
          <w:shd w:val="clear" w:color="auto" w:fill="FFFFFF"/>
        </w:rPr>
      </w:pPr>
      <w:r w:rsidRPr="00FF5363">
        <w:rPr>
          <w:rStyle w:val="Pogrubienie"/>
          <w:rFonts w:ascii="Arial" w:hAnsi="Arial" w:cs="Arial"/>
          <w:b w:val="0"/>
          <w:color w:val="000000" w:themeColor="text1"/>
          <w:shd w:val="clear" w:color="auto" w:fill="FFFFFF"/>
        </w:rPr>
        <w:t>Rozpoczęcie realizacji przedmiotu umowy, o którym mowa w § 1, nastąpi niezwłocznie po zawarciu niniejszej umowy, a wykonanie zakońc</w:t>
      </w:r>
      <w:r w:rsidR="006A4184">
        <w:rPr>
          <w:rStyle w:val="Pogrubienie"/>
          <w:rFonts w:ascii="Arial" w:hAnsi="Arial" w:cs="Arial"/>
          <w:b w:val="0"/>
          <w:color w:val="000000" w:themeColor="text1"/>
          <w:shd w:val="clear" w:color="auto" w:fill="FFFFFF"/>
        </w:rPr>
        <w:t xml:space="preserve">zy się nie później niż </w:t>
      </w:r>
      <w:r w:rsidR="009839B7">
        <w:rPr>
          <w:rStyle w:val="Pogrubienie"/>
          <w:rFonts w:ascii="Arial" w:hAnsi="Arial" w:cs="Arial"/>
          <w:b w:val="0"/>
          <w:color w:val="000000" w:themeColor="text1"/>
          <w:shd w:val="clear" w:color="auto" w:fill="FFFFFF"/>
        </w:rPr>
        <w:t>po 90 dniach od momentu zawarcia umowy.</w:t>
      </w:r>
    </w:p>
    <w:p w14:paraId="0A215E25" w14:textId="77777777" w:rsidR="00296F11" w:rsidRDefault="00296F11" w:rsidP="002A6938">
      <w:pPr>
        <w:spacing w:line="360" w:lineRule="auto"/>
        <w:contextualSpacing/>
        <w:jc w:val="center"/>
        <w:rPr>
          <w:rStyle w:val="Pogrubienie"/>
          <w:rFonts w:ascii="Arial" w:hAnsi="Arial" w:cs="Arial"/>
          <w:b w:val="0"/>
          <w:color w:val="000000" w:themeColor="text1"/>
          <w:shd w:val="clear" w:color="auto" w:fill="FFFFFF"/>
        </w:rPr>
      </w:pPr>
    </w:p>
    <w:p w14:paraId="56EE8EC5" w14:textId="25683A6A" w:rsidR="002A6938" w:rsidRDefault="002A6938" w:rsidP="002A6938">
      <w:pPr>
        <w:spacing w:line="360" w:lineRule="auto"/>
        <w:contextualSpacing/>
        <w:jc w:val="center"/>
        <w:rPr>
          <w:rStyle w:val="Pogrubienie"/>
          <w:rFonts w:ascii="Arial" w:hAnsi="Arial" w:cs="Arial"/>
          <w:b w:val="0"/>
          <w:color w:val="000000" w:themeColor="text1"/>
          <w:shd w:val="clear" w:color="auto" w:fill="FFFFFF"/>
        </w:rPr>
      </w:pPr>
      <w:r w:rsidRPr="00296F11">
        <w:rPr>
          <w:rStyle w:val="Pogrubienie"/>
          <w:rFonts w:ascii="Arial" w:hAnsi="Arial" w:cs="Arial"/>
          <w:b w:val="0"/>
          <w:color w:val="000000" w:themeColor="text1"/>
          <w:shd w:val="clear" w:color="auto" w:fill="FFFFFF"/>
        </w:rPr>
        <w:t>§</w:t>
      </w:r>
      <w:r w:rsidR="00296F11" w:rsidRPr="00296F11">
        <w:rPr>
          <w:rStyle w:val="Pogrubienie"/>
          <w:rFonts w:ascii="Arial" w:hAnsi="Arial" w:cs="Arial"/>
          <w:b w:val="0"/>
          <w:color w:val="000000" w:themeColor="text1"/>
          <w:shd w:val="clear" w:color="auto" w:fill="FFFFFF"/>
        </w:rPr>
        <w:t xml:space="preserve"> 4</w:t>
      </w:r>
    </w:p>
    <w:p w14:paraId="0A715CB5" w14:textId="02106B2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Dokumentacja będzie przekazana w</w:t>
      </w:r>
      <w:r w:rsidR="009839B7">
        <w:rPr>
          <w:rStyle w:val="Pogrubienie"/>
          <w:rFonts w:ascii="Arial" w:hAnsi="Arial" w:cs="Arial"/>
          <w:b w:val="0"/>
          <w:color w:val="000000" w:themeColor="text1"/>
          <w:shd w:val="clear" w:color="auto" w:fill="FFFFFF"/>
        </w:rPr>
        <w:t xml:space="preserve"> wersji papierowej w</w:t>
      </w:r>
      <w:r w:rsidRPr="0004234E">
        <w:rPr>
          <w:rStyle w:val="Pogrubienie"/>
          <w:rFonts w:ascii="Arial" w:hAnsi="Arial" w:cs="Arial"/>
          <w:b w:val="0"/>
          <w:color w:val="000000" w:themeColor="text1"/>
          <w:shd w:val="clear" w:color="auto" w:fill="FFFFFF"/>
        </w:rPr>
        <w:t xml:space="preserve"> pięciu egzemplarzach</w:t>
      </w:r>
      <w:r w:rsidR="009839B7">
        <w:rPr>
          <w:rStyle w:val="Pogrubienie"/>
          <w:rFonts w:ascii="Arial" w:hAnsi="Arial" w:cs="Arial"/>
          <w:b w:val="0"/>
          <w:color w:val="000000" w:themeColor="text1"/>
          <w:shd w:val="clear" w:color="auto" w:fill="FFFFFF"/>
        </w:rPr>
        <w:t xml:space="preserve"> (projekt budowlano wykonawczy), po trzy egzemplarze (specyfikacji technicznej, przedmiaru, kosztorysu)</w:t>
      </w:r>
      <w:r w:rsidRPr="0004234E">
        <w:rPr>
          <w:rStyle w:val="Pogrubienie"/>
          <w:rFonts w:ascii="Arial" w:hAnsi="Arial" w:cs="Arial"/>
          <w:b w:val="0"/>
          <w:color w:val="000000" w:themeColor="text1"/>
          <w:shd w:val="clear" w:color="auto" w:fill="FFFFFF"/>
        </w:rPr>
        <w:t xml:space="preserve"> oraz na nośniku elektronicznym</w:t>
      </w:r>
      <w:r w:rsidR="009177C7">
        <w:rPr>
          <w:rStyle w:val="Pogrubienie"/>
          <w:rFonts w:ascii="Arial" w:hAnsi="Arial" w:cs="Arial"/>
          <w:b w:val="0"/>
          <w:color w:val="000000" w:themeColor="text1"/>
          <w:shd w:val="clear" w:color="auto" w:fill="FFFFFF"/>
        </w:rPr>
        <w:t>.</w:t>
      </w:r>
    </w:p>
    <w:p w14:paraId="39FE5376" w14:textId="46F39042"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Z czynności odbioru zamawiający sporządza protokó</w:t>
      </w:r>
      <w:r w:rsidR="009177C7">
        <w:rPr>
          <w:rStyle w:val="Pogrubienie"/>
          <w:rFonts w:ascii="Arial" w:hAnsi="Arial" w:cs="Arial"/>
          <w:b w:val="0"/>
          <w:color w:val="000000" w:themeColor="text1"/>
          <w:shd w:val="clear" w:color="auto" w:fill="FFFFFF"/>
        </w:rPr>
        <w:t>ł odbioru w dwóch egzemplarzach.</w:t>
      </w:r>
    </w:p>
    <w:p w14:paraId="6CD4A92F" w14:textId="08F2159D"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Odbiór dokumentacji nastąpi w siedzibie zamawiającego w terminie 7 dni od daty zgłoszenia prac do odbioru</w:t>
      </w:r>
      <w:r w:rsidR="009177C7">
        <w:rPr>
          <w:rStyle w:val="Pogrubienie"/>
          <w:rFonts w:ascii="Arial" w:hAnsi="Arial" w:cs="Arial"/>
          <w:b w:val="0"/>
          <w:color w:val="000000" w:themeColor="text1"/>
          <w:shd w:val="clear" w:color="auto" w:fill="FFFFFF"/>
        </w:rPr>
        <w:t>.</w:t>
      </w:r>
    </w:p>
    <w:p w14:paraId="356B6FAE" w14:textId="2C4AB268"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 xml:space="preserve">Wykonawca zobowiązany jest do usunięcia ewentualnych braków wskazanych </w:t>
      </w:r>
      <w:r w:rsidR="009839B7">
        <w:rPr>
          <w:rStyle w:val="Pogrubienie"/>
          <w:rFonts w:ascii="Arial" w:hAnsi="Arial" w:cs="Arial"/>
          <w:b w:val="0"/>
          <w:color w:val="000000" w:themeColor="text1"/>
          <w:shd w:val="clear" w:color="auto" w:fill="FFFFFF"/>
        </w:rPr>
        <w:br/>
      </w:r>
      <w:r w:rsidRPr="0004234E">
        <w:rPr>
          <w:rStyle w:val="Pogrubienie"/>
          <w:rFonts w:ascii="Arial" w:hAnsi="Arial" w:cs="Arial"/>
          <w:b w:val="0"/>
          <w:color w:val="000000" w:themeColor="text1"/>
          <w:shd w:val="clear" w:color="auto" w:fill="FFFFFF"/>
        </w:rPr>
        <w:t>w protokole w terminie 7 dni od daty podpisania protokołu.</w:t>
      </w:r>
    </w:p>
    <w:p w14:paraId="75A82692" w14:textId="23F65DC6"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Po zakończeniu</w:t>
      </w:r>
      <w:r w:rsidR="009177C7">
        <w:rPr>
          <w:rStyle w:val="Pogrubienie"/>
          <w:rFonts w:ascii="Arial" w:hAnsi="Arial" w:cs="Arial"/>
          <w:b w:val="0"/>
          <w:color w:val="000000" w:themeColor="text1"/>
          <w:shd w:val="clear" w:color="auto" w:fill="FFFFFF"/>
        </w:rPr>
        <w:t xml:space="preserve"> odbioru, </w:t>
      </w:r>
      <w:r w:rsidRPr="0004234E">
        <w:rPr>
          <w:rStyle w:val="Pogrubienie"/>
          <w:rFonts w:ascii="Arial" w:hAnsi="Arial" w:cs="Arial"/>
          <w:b w:val="0"/>
          <w:color w:val="000000" w:themeColor="text1"/>
          <w:shd w:val="clear" w:color="auto" w:fill="FFFFFF"/>
        </w:rPr>
        <w:t>Strony podpiszą „Protokół odbioru końcowego”. Protokół odbioru końcowego będzie podstawą wypłaty wynagrodzenia należnego Wykonawcy, pod warunkiem usunięcia przez Wykonawcę wad  i usterek określonych w Protokole odbioru końcowego.</w:t>
      </w:r>
    </w:p>
    <w:p w14:paraId="4EDCB05D"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Wykonawca nie jest uprawniony do cesji praw lub przeniesienia obowiązków wynikających z umowy.</w:t>
      </w:r>
    </w:p>
    <w:p w14:paraId="0366CD69"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W odniesieniu do przedmiotu umowy Zamawiający zobowiązuje się do honorowania wszelkich praw Wykonawcy wynikającej z ustawy o prawie autorskim i przepisów prawa własności przemysłowej.</w:t>
      </w:r>
    </w:p>
    <w:p w14:paraId="19E2DEA8" w14:textId="48AAFBF3"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Majątkowe prawa autorskie w zakresie objętym umową, to znaczy prawo do wykorzystania przedmiotu umowy w celu realizacji, zostają przeniesione na Zamawia</w:t>
      </w:r>
      <w:r w:rsidR="00AA28D6">
        <w:rPr>
          <w:rStyle w:val="Pogrubienie"/>
          <w:rFonts w:ascii="Arial" w:hAnsi="Arial" w:cs="Arial"/>
          <w:b w:val="0"/>
          <w:color w:val="000000" w:themeColor="text1"/>
          <w:shd w:val="clear" w:color="auto" w:fill="FFFFFF"/>
        </w:rPr>
        <w:t xml:space="preserve">jącego na mocy niniejszej umowy i w ramach wynagrodzenia określonego </w:t>
      </w:r>
      <w:r w:rsidR="009839B7">
        <w:rPr>
          <w:rStyle w:val="Pogrubienie"/>
          <w:rFonts w:ascii="Arial" w:hAnsi="Arial" w:cs="Arial"/>
          <w:b w:val="0"/>
          <w:color w:val="000000" w:themeColor="text1"/>
          <w:shd w:val="clear" w:color="auto" w:fill="FFFFFF"/>
        </w:rPr>
        <w:br/>
      </w:r>
      <w:r w:rsidR="00AA28D6">
        <w:rPr>
          <w:rStyle w:val="Pogrubienie"/>
          <w:rFonts w:ascii="Arial" w:hAnsi="Arial" w:cs="Arial"/>
          <w:b w:val="0"/>
          <w:color w:val="000000" w:themeColor="text1"/>
          <w:shd w:val="clear" w:color="auto" w:fill="FFFFFF"/>
        </w:rPr>
        <w:t>w §6.</w:t>
      </w:r>
    </w:p>
    <w:p w14:paraId="2F849EA3"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 xml:space="preserve">Wykonawca zapewnia, że dokumentacja projektowa będzie wynikiem wyłącznie jego twórczości i nie będzie naruszała praw majątkowych ani osobistych osób trzecich. Wykonawca zobowiązuje się również, że przed dostarczeniem dokumentacji projektowej Zamawiającemu nie dokona żadnych rozporządzeń autorskimi prawami majątkowymi, nie udzieli żadnych licencji na korzystanie z tych praw, ani nie dokona ograniczeń wykonywania autorskich praw osobistych. </w:t>
      </w:r>
    </w:p>
    <w:p w14:paraId="284258BF" w14:textId="018DA93E" w:rsidR="00296F11" w:rsidRPr="00434F44" w:rsidRDefault="0004234E" w:rsidP="00296F11">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 xml:space="preserve">Wraz z podpisaniem protokołu odbioru na Zamawiającego przechodzą wszelkie majątkowe prawa autorskie do przekazanego projektu oraz dokumentacji, w tym do </w:t>
      </w:r>
      <w:r w:rsidRPr="0004234E">
        <w:rPr>
          <w:rStyle w:val="Pogrubienie"/>
          <w:rFonts w:ascii="Arial" w:hAnsi="Arial" w:cs="Arial"/>
          <w:b w:val="0"/>
          <w:color w:val="000000" w:themeColor="text1"/>
          <w:shd w:val="clear" w:color="auto" w:fill="FFFFFF"/>
        </w:rPr>
        <w:lastRenderedPageBreak/>
        <w:t>wykorzystywania ich na potrzeby realizacji zadania inwestycyjnego, w szczególności na następujących polach eksploatacji: utrwalanie, zwielokrotnienie, wprowadzenie do obrotu, wprowadzenie do pamięci komputera, najem, dzierżawa, a także prawo do udzielania zezwoleń na wykonywanie zależnych praw autorskich, w szczególności do udzielania zezwoleń na dokonywanie wszelkiego rodzaju opracowań odpowiednio projektu oraz zezwoleń na rozporządzanie i korzystanie z tychże opracowań.</w:t>
      </w:r>
    </w:p>
    <w:p w14:paraId="1351AE49" w14:textId="49BBC162" w:rsidR="00296F11" w:rsidRDefault="00296F11" w:rsidP="00296F11">
      <w:pPr>
        <w:spacing w:line="360" w:lineRule="auto"/>
        <w:contextualSpacing/>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 </w:t>
      </w:r>
      <w:r w:rsidR="0084647C">
        <w:rPr>
          <w:rStyle w:val="Pogrubienie"/>
          <w:rFonts w:ascii="Arial" w:hAnsi="Arial" w:cs="Arial"/>
          <w:b w:val="0"/>
          <w:color w:val="000000" w:themeColor="text1"/>
          <w:shd w:val="clear" w:color="auto" w:fill="FFFFFF"/>
        </w:rPr>
        <w:t>5</w:t>
      </w:r>
    </w:p>
    <w:p w14:paraId="212AD9A3" w14:textId="77777777" w:rsidR="00296F11" w:rsidRDefault="00296F11" w:rsidP="00296F11">
      <w:pPr>
        <w:pStyle w:val="Akapitzlist"/>
        <w:numPr>
          <w:ilvl w:val="0"/>
          <w:numId w:val="20"/>
        </w:numPr>
        <w:spacing w:line="360" w:lineRule="auto"/>
        <w:ind w:left="284" w:hanging="284"/>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J</w:t>
      </w:r>
      <w:r w:rsidRPr="00296F11">
        <w:rPr>
          <w:rStyle w:val="Pogrubienie"/>
          <w:rFonts w:ascii="Arial" w:hAnsi="Arial" w:cs="Arial"/>
          <w:b w:val="0"/>
          <w:color w:val="000000" w:themeColor="text1"/>
          <w:shd w:val="clear" w:color="auto" w:fill="FFFFFF"/>
        </w:rPr>
        <w:t>ako koordynatora w zakresie realizacji obowiązków umownych ze strony Z</w:t>
      </w:r>
      <w:r>
        <w:rPr>
          <w:rStyle w:val="Pogrubienie"/>
          <w:rFonts w:ascii="Arial" w:hAnsi="Arial" w:cs="Arial"/>
          <w:b w:val="0"/>
          <w:color w:val="000000" w:themeColor="text1"/>
          <w:shd w:val="clear" w:color="auto" w:fill="FFFFFF"/>
        </w:rPr>
        <w:t>amawiającego</w:t>
      </w:r>
    </w:p>
    <w:p w14:paraId="76FC3C7E" w14:textId="16202082" w:rsidR="00296F11" w:rsidRPr="00296F11" w:rsidRDefault="00434F44" w:rsidP="00296F11">
      <w:pPr>
        <w:pStyle w:val="Akapitzlist"/>
        <w:spacing w:line="360" w:lineRule="auto"/>
        <w:ind w:left="284"/>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upoważnia się </w:t>
      </w:r>
      <w:r w:rsidR="009839B7">
        <w:rPr>
          <w:rStyle w:val="Pogrubienie"/>
          <w:rFonts w:ascii="Arial" w:hAnsi="Arial" w:cs="Arial"/>
          <w:b w:val="0"/>
          <w:color w:val="000000" w:themeColor="text1"/>
          <w:shd w:val="clear" w:color="auto" w:fill="FFFFFF"/>
        </w:rPr>
        <w:t xml:space="preserve">Pana Pawła Tyczyńskiego – inspektora ds. architektury, budownictwa </w:t>
      </w:r>
      <w:r w:rsidR="009839B7">
        <w:rPr>
          <w:rStyle w:val="Pogrubienie"/>
          <w:rFonts w:ascii="Arial" w:hAnsi="Arial" w:cs="Arial"/>
          <w:b w:val="0"/>
          <w:color w:val="000000" w:themeColor="text1"/>
          <w:shd w:val="clear" w:color="auto" w:fill="FFFFFF"/>
        </w:rPr>
        <w:br/>
        <w:t>i inwestycji.</w:t>
      </w:r>
    </w:p>
    <w:p w14:paraId="77AF7DFD" w14:textId="7EDC6B1D" w:rsidR="00D3642D" w:rsidRPr="00434F44" w:rsidRDefault="00296F11" w:rsidP="00434F44">
      <w:pPr>
        <w:pStyle w:val="Akapitzlist"/>
        <w:numPr>
          <w:ilvl w:val="0"/>
          <w:numId w:val="6"/>
        </w:numPr>
        <w:spacing w:line="360" w:lineRule="auto"/>
        <w:ind w:left="284" w:hanging="284"/>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Jako koordynatora w zakresie realizacji obowiązków umownych ze strony Wykonawcy upoważnia się </w:t>
      </w:r>
      <w:r w:rsidR="00E52DE8">
        <w:rPr>
          <w:rStyle w:val="Pogrubienie"/>
          <w:rFonts w:ascii="Arial" w:hAnsi="Arial" w:cs="Arial"/>
          <w:b w:val="0"/>
          <w:color w:val="000000" w:themeColor="text1"/>
          <w:shd w:val="clear" w:color="auto" w:fill="FFFFFF"/>
        </w:rPr>
        <w:t>………………………………………………….</w:t>
      </w:r>
      <w:r w:rsidR="009177C7">
        <w:rPr>
          <w:rStyle w:val="Pogrubienie"/>
          <w:rFonts w:ascii="Arial" w:hAnsi="Arial" w:cs="Arial"/>
          <w:b w:val="0"/>
          <w:color w:val="000000" w:themeColor="text1"/>
          <w:shd w:val="clear" w:color="auto" w:fill="FFFFFF"/>
        </w:rPr>
        <w:t>.</w:t>
      </w:r>
    </w:p>
    <w:p w14:paraId="02AD7F11" w14:textId="77777777" w:rsidR="00296F11" w:rsidRDefault="00296F11" w:rsidP="00D3642D">
      <w:pPr>
        <w:spacing w:line="360" w:lineRule="auto"/>
        <w:jc w:val="center"/>
        <w:rPr>
          <w:rStyle w:val="Pogrubienie"/>
          <w:rFonts w:ascii="Arial" w:hAnsi="Arial" w:cs="Arial"/>
          <w:color w:val="000000" w:themeColor="text1"/>
          <w:shd w:val="clear" w:color="auto" w:fill="FFFFFF"/>
        </w:rPr>
      </w:pPr>
    </w:p>
    <w:p w14:paraId="287A2FAF" w14:textId="0A81988E" w:rsidR="00D3642D" w:rsidRPr="00296F11" w:rsidRDefault="00296F11" w:rsidP="00D3642D">
      <w:pPr>
        <w:spacing w:line="360" w:lineRule="auto"/>
        <w:jc w:val="center"/>
        <w:rPr>
          <w:rStyle w:val="Pogrubienie"/>
          <w:rFonts w:ascii="Arial" w:hAnsi="Arial" w:cs="Arial"/>
          <w:b w:val="0"/>
          <w:color w:val="000000" w:themeColor="text1"/>
          <w:shd w:val="clear" w:color="auto" w:fill="FFFFFF"/>
        </w:rPr>
      </w:pPr>
      <w:r w:rsidRPr="00296F11">
        <w:rPr>
          <w:rStyle w:val="Pogrubienie"/>
          <w:rFonts w:ascii="Arial" w:hAnsi="Arial" w:cs="Arial"/>
          <w:b w:val="0"/>
          <w:color w:val="000000" w:themeColor="text1"/>
          <w:shd w:val="clear" w:color="auto" w:fill="FFFFFF"/>
        </w:rPr>
        <w:t xml:space="preserve">§ </w:t>
      </w:r>
      <w:r w:rsidR="0084647C">
        <w:rPr>
          <w:rStyle w:val="Pogrubienie"/>
          <w:rFonts w:ascii="Arial" w:hAnsi="Arial" w:cs="Arial"/>
          <w:b w:val="0"/>
          <w:color w:val="000000" w:themeColor="text1"/>
          <w:shd w:val="clear" w:color="auto" w:fill="FFFFFF"/>
        </w:rPr>
        <w:t>6</w:t>
      </w:r>
    </w:p>
    <w:p w14:paraId="4A84E4F8" w14:textId="132CD2B4"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 xml:space="preserve">Wynagrodzenie  Wykonawcy  za  wykonanie   przedmiotu  umowy  ustala  się  na  kwotę  netto  </w:t>
      </w:r>
      <w:r w:rsidR="00E52DE8">
        <w:rPr>
          <w:rFonts w:ascii="Arial" w:hAnsi="Arial" w:cs="Arial"/>
          <w:bCs/>
          <w:color w:val="000000" w:themeColor="text1"/>
          <w:shd w:val="clear" w:color="auto" w:fill="FFFFFF"/>
        </w:rPr>
        <w:t>………………</w:t>
      </w:r>
      <w:r w:rsidR="009177C7">
        <w:rPr>
          <w:rFonts w:ascii="Arial" w:hAnsi="Arial" w:cs="Arial"/>
          <w:bCs/>
          <w:color w:val="000000" w:themeColor="text1"/>
          <w:shd w:val="clear" w:color="auto" w:fill="FFFFFF"/>
        </w:rPr>
        <w:t xml:space="preserve"> </w:t>
      </w:r>
      <w:r w:rsidRPr="00434F44">
        <w:rPr>
          <w:rFonts w:ascii="Arial" w:hAnsi="Arial" w:cs="Arial"/>
          <w:bCs/>
          <w:color w:val="000000" w:themeColor="text1"/>
          <w:shd w:val="clear" w:color="auto" w:fill="FFFFFF"/>
        </w:rPr>
        <w:t xml:space="preserve">PLN plus podatek VAT w wysokości </w:t>
      </w:r>
      <w:r w:rsidR="00E52DE8">
        <w:rPr>
          <w:rFonts w:ascii="Arial" w:hAnsi="Arial" w:cs="Arial"/>
          <w:bCs/>
          <w:color w:val="000000" w:themeColor="text1"/>
          <w:shd w:val="clear" w:color="auto" w:fill="FFFFFF"/>
        </w:rPr>
        <w:t>…………….</w:t>
      </w:r>
      <w:r w:rsidR="009177C7">
        <w:rPr>
          <w:rFonts w:ascii="Arial" w:hAnsi="Arial" w:cs="Arial"/>
          <w:bCs/>
          <w:color w:val="000000" w:themeColor="text1"/>
          <w:shd w:val="clear" w:color="auto" w:fill="FFFFFF"/>
        </w:rPr>
        <w:t xml:space="preserve"> PLN</w:t>
      </w:r>
      <w:r w:rsidRPr="00434F44">
        <w:rPr>
          <w:rFonts w:ascii="Arial" w:hAnsi="Arial" w:cs="Arial"/>
          <w:bCs/>
          <w:color w:val="000000" w:themeColor="text1"/>
          <w:shd w:val="clear" w:color="auto" w:fill="FFFFFF"/>
        </w:rPr>
        <w:t xml:space="preserve"> łącznie brutto </w:t>
      </w:r>
      <w:r w:rsidR="00E52DE8">
        <w:rPr>
          <w:rFonts w:ascii="Arial" w:hAnsi="Arial" w:cs="Arial"/>
          <w:b/>
          <w:bCs/>
          <w:color w:val="000000" w:themeColor="text1"/>
          <w:shd w:val="clear" w:color="auto" w:fill="FFFFFF"/>
        </w:rPr>
        <w:t>………………….</w:t>
      </w:r>
      <w:r w:rsidR="009177C7">
        <w:rPr>
          <w:rFonts w:ascii="Arial" w:hAnsi="Arial" w:cs="Arial"/>
          <w:b/>
          <w:bCs/>
          <w:color w:val="000000" w:themeColor="text1"/>
          <w:shd w:val="clear" w:color="auto" w:fill="FFFFFF"/>
        </w:rPr>
        <w:t xml:space="preserve"> PLN </w:t>
      </w:r>
      <w:r w:rsidRPr="00434F44">
        <w:rPr>
          <w:rFonts w:ascii="Arial" w:hAnsi="Arial" w:cs="Arial"/>
          <w:bCs/>
          <w:color w:val="000000" w:themeColor="text1"/>
          <w:shd w:val="clear" w:color="auto" w:fill="FFFFFF"/>
        </w:rPr>
        <w:t xml:space="preserve">(słownie: </w:t>
      </w:r>
      <w:r w:rsidR="00E52DE8">
        <w:rPr>
          <w:rFonts w:ascii="Arial" w:hAnsi="Arial" w:cs="Arial"/>
          <w:bCs/>
          <w:color w:val="000000" w:themeColor="text1"/>
          <w:shd w:val="clear" w:color="auto" w:fill="FFFFFF"/>
        </w:rPr>
        <w:t>…………………………………………</w:t>
      </w:r>
      <w:r w:rsidRPr="00434F44">
        <w:rPr>
          <w:rFonts w:ascii="Arial" w:hAnsi="Arial" w:cs="Arial"/>
          <w:bCs/>
          <w:color w:val="000000" w:themeColor="text1"/>
          <w:shd w:val="clear" w:color="auto" w:fill="FFFFFF"/>
        </w:rPr>
        <w:t>).</w:t>
      </w:r>
    </w:p>
    <w:p w14:paraId="6750DA2E" w14:textId="77777777"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Wynagrodzenie podane w ust. 1 niniejszego paragrafu jest ryczałtowe, w kwocie  wynagrodzenia zawierają się wszystkie opłaty związane z realizacją przedmiotu umowy.</w:t>
      </w:r>
    </w:p>
    <w:p w14:paraId="23CEF99E" w14:textId="77777777"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Wynagrodzenie będzie płatne na podstawie „Protokół odbioru końcowego”,  Wykonawca wystawi fakturę VAT na Gminę Lądek- Zdrój, Rynek 31;57-540 Lądek- Zdrój. NIP 881-100-16-64.  Na fakturach Wykonawca obowiązany jest  umieści symbol i numer niniejszej umowy.</w:t>
      </w:r>
    </w:p>
    <w:p w14:paraId="564AF33F" w14:textId="54157711"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 xml:space="preserve">Za realizację przedmiotu umowy Zamawiający wypłaci Wykonawcy wynagrodzenie przelewem na rachunek bankowy Wykonawcy o numerze: ………………………………………………………………………………………………, </w:t>
      </w:r>
      <w:r w:rsidR="009A4222">
        <w:rPr>
          <w:rFonts w:ascii="Arial" w:hAnsi="Arial" w:cs="Arial"/>
          <w:bCs/>
          <w:color w:val="000000" w:themeColor="text1"/>
          <w:shd w:val="clear" w:color="auto" w:fill="FFFFFF"/>
        </w:rPr>
        <w:br/>
      </w:r>
      <w:r w:rsidRPr="00434F44">
        <w:rPr>
          <w:rFonts w:ascii="Arial" w:hAnsi="Arial" w:cs="Arial"/>
          <w:bCs/>
          <w:color w:val="000000" w:themeColor="text1"/>
          <w:shd w:val="clear" w:color="auto" w:fill="FFFFFF"/>
        </w:rPr>
        <w:t xml:space="preserve">w terminie do </w:t>
      </w:r>
      <w:r w:rsidRPr="00434F44">
        <w:rPr>
          <w:rFonts w:ascii="Arial" w:hAnsi="Arial" w:cs="Arial"/>
          <w:b/>
          <w:bCs/>
          <w:color w:val="000000" w:themeColor="text1"/>
          <w:shd w:val="clear" w:color="auto" w:fill="FFFFFF"/>
        </w:rPr>
        <w:t xml:space="preserve">30 </w:t>
      </w:r>
      <w:r w:rsidRPr="00434F44">
        <w:rPr>
          <w:rFonts w:ascii="Arial" w:hAnsi="Arial" w:cs="Arial"/>
          <w:bCs/>
          <w:color w:val="000000" w:themeColor="text1"/>
          <w:shd w:val="clear" w:color="auto" w:fill="FFFFFF"/>
        </w:rPr>
        <w:t>dni od dnia otrzymania prawidłowo wystawionej faktury VAT.</w:t>
      </w:r>
    </w:p>
    <w:p w14:paraId="569F4C0C" w14:textId="77777777" w:rsidR="009B7E91" w:rsidRDefault="009B7E91" w:rsidP="009C0DBF">
      <w:pPr>
        <w:spacing w:line="360" w:lineRule="auto"/>
        <w:contextualSpacing/>
        <w:jc w:val="center"/>
        <w:rPr>
          <w:rStyle w:val="Pogrubienie"/>
          <w:rFonts w:ascii="Arial" w:hAnsi="Arial" w:cs="Arial"/>
          <w:b w:val="0"/>
          <w:color w:val="000000" w:themeColor="text1"/>
          <w:shd w:val="clear" w:color="auto" w:fill="FFFFFF"/>
        </w:rPr>
      </w:pPr>
    </w:p>
    <w:p w14:paraId="38353D1B" w14:textId="77777777" w:rsidR="009B7E91" w:rsidRDefault="009B7E91" w:rsidP="009C0DBF">
      <w:pPr>
        <w:spacing w:line="360" w:lineRule="auto"/>
        <w:contextualSpacing/>
        <w:jc w:val="center"/>
        <w:rPr>
          <w:rStyle w:val="Pogrubienie"/>
          <w:rFonts w:ascii="Arial" w:hAnsi="Arial" w:cs="Arial"/>
          <w:b w:val="0"/>
          <w:color w:val="000000" w:themeColor="text1"/>
          <w:shd w:val="clear" w:color="auto" w:fill="FFFFFF"/>
        </w:rPr>
      </w:pPr>
    </w:p>
    <w:p w14:paraId="6C5707A4" w14:textId="77777777" w:rsidR="00A6586D" w:rsidRDefault="00A6586D" w:rsidP="0084647C">
      <w:pPr>
        <w:spacing w:line="360" w:lineRule="auto"/>
        <w:contextualSpacing/>
        <w:jc w:val="center"/>
        <w:rPr>
          <w:rStyle w:val="Pogrubienie"/>
          <w:rFonts w:ascii="Arial" w:hAnsi="Arial" w:cs="Arial"/>
          <w:b w:val="0"/>
          <w:color w:val="000000" w:themeColor="text1"/>
          <w:shd w:val="clear" w:color="auto" w:fill="FFFFFF"/>
        </w:rPr>
      </w:pPr>
    </w:p>
    <w:p w14:paraId="61CD1B7B" w14:textId="77777777" w:rsidR="00A6586D" w:rsidRDefault="00A6586D" w:rsidP="0084647C">
      <w:pPr>
        <w:spacing w:line="360" w:lineRule="auto"/>
        <w:contextualSpacing/>
        <w:jc w:val="center"/>
        <w:rPr>
          <w:rStyle w:val="Pogrubienie"/>
          <w:rFonts w:ascii="Arial" w:hAnsi="Arial" w:cs="Arial"/>
          <w:b w:val="0"/>
          <w:color w:val="000000" w:themeColor="text1"/>
          <w:shd w:val="clear" w:color="auto" w:fill="FFFFFF"/>
        </w:rPr>
      </w:pPr>
    </w:p>
    <w:p w14:paraId="14A43619" w14:textId="77777777" w:rsidR="00A6586D" w:rsidRDefault="00A6586D" w:rsidP="0084647C">
      <w:pPr>
        <w:spacing w:line="360" w:lineRule="auto"/>
        <w:contextualSpacing/>
        <w:jc w:val="center"/>
        <w:rPr>
          <w:rStyle w:val="Pogrubienie"/>
          <w:rFonts w:ascii="Arial" w:hAnsi="Arial" w:cs="Arial"/>
          <w:b w:val="0"/>
          <w:color w:val="000000" w:themeColor="text1"/>
          <w:shd w:val="clear" w:color="auto" w:fill="FFFFFF"/>
        </w:rPr>
      </w:pPr>
    </w:p>
    <w:p w14:paraId="7ABC0C95" w14:textId="77777777" w:rsidR="00A6586D" w:rsidRDefault="00A6586D" w:rsidP="0084647C">
      <w:pPr>
        <w:spacing w:line="360" w:lineRule="auto"/>
        <w:contextualSpacing/>
        <w:jc w:val="center"/>
        <w:rPr>
          <w:rStyle w:val="Pogrubienie"/>
          <w:rFonts w:ascii="Arial" w:hAnsi="Arial" w:cs="Arial"/>
          <w:b w:val="0"/>
          <w:color w:val="000000" w:themeColor="text1"/>
          <w:shd w:val="clear" w:color="auto" w:fill="FFFFFF"/>
        </w:rPr>
      </w:pPr>
    </w:p>
    <w:p w14:paraId="1B3BB67A" w14:textId="77777777" w:rsidR="00A6586D" w:rsidRDefault="00A6586D" w:rsidP="0084647C">
      <w:pPr>
        <w:spacing w:line="360" w:lineRule="auto"/>
        <w:contextualSpacing/>
        <w:jc w:val="center"/>
        <w:rPr>
          <w:rStyle w:val="Pogrubienie"/>
          <w:rFonts w:ascii="Arial" w:hAnsi="Arial" w:cs="Arial"/>
          <w:b w:val="0"/>
          <w:color w:val="000000" w:themeColor="text1"/>
          <w:shd w:val="clear" w:color="auto" w:fill="FFFFFF"/>
        </w:rPr>
      </w:pPr>
    </w:p>
    <w:p w14:paraId="7D07D277" w14:textId="5781F465" w:rsidR="0084647C" w:rsidRPr="0084647C" w:rsidRDefault="00303F57" w:rsidP="0084647C">
      <w:pPr>
        <w:spacing w:line="360" w:lineRule="auto"/>
        <w:contextualSpacing/>
        <w:jc w:val="center"/>
        <w:rPr>
          <w:rFonts w:ascii="Arial" w:hAnsi="Arial" w:cs="Arial"/>
          <w:b/>
          <w:bCs/>
          <w:color w:val="000000" w:themeColor="text1"/>
          <w:shd w:val="clear" w:color="auto" w:fill="FFFFFF"/>
        </w:rPr>
      </w:pPr>
      <w:r w:rsidRPr="00303F57">
        <w:rPr>
          <w:rStyle w:val="Pogrubienie"/>
          <w:rFonts w:ascii="Arial" w:hAnsi="Arial" w:cs="Arial"/>
          <w:b w:val="0"/>
          <w:color w:val="000000" w:themeColor="text1"/>
          <w:shd w:val="clear" w:color="auto" w:fill="FFFFFF"/>
        </w:rPr>
        <w:lastRenderedPageBreak/>
        <w:t xml:space="preserve">§ </w:t>
      </w:r>
      <w:r w:rsidR="0084647C">
        <w:rPr>
          <w:rStyle w:val="Pogrubienie"/>
          <w:rFonts w:ascii="Arial" w:hAnsi="Arial" w:cs="Arial"/>
          <w:b w:val="0"/>
          <w:color w:val="000000" w:themeColor="text1"/>
          <w:shd w:val="clear" w:color="auto" w:fill="FFFFFF"/>
        </w:rPr>
        <w:t>7</w:t>
      </w:r>
    </w:p>
    <w:p w14:paraId="289291B2"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Wykonawca zapłaci Zamawiającemu karę umowną w wysokości:</w:t>
      </w:r>
    </w:p>
    <w:p w14:paraId="19EC238C" w14:textId="7F28C0CB" w:rsidR="0084647C" w:rsidRPr="0084647C" w:rsidRDefault="0084647C" w:rsidP="0084647C">
      <w:pPr>
        <w:numPr>
          <w:ilvl w:val="1"/>
          <w:numId w:val="23"/>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0,</w:t>
      </w:r>
      <w:r w:rsidR="009A4222">
        <w:rPr>
          <w:rFonts w:ascii="Arial" w:hAnsi="Arial" w:cs="Arial"/>
          <w:bCs/>
          <w:color w:val="000000" w:themeColor="text1"/>
          <w:shd w:val="clear" w:color="auto" w:fill="FFFFFF"/>
        </w:rPr>
        <w:t>1</w:t>
      </w:r>
      <w:r w:rsidRPr="0084647C">
        <w:rPr>
          <w:rFonts w:ascii="Arial" w:hAnsi="Arial" w:cs="Arial"/>
          <w:bCs/>
          <w:color w:val="000000" w:themeColor="text1"/>
          <w:shd w:val="clear" w:color="auto" w:fill="FFFFFF"/>
        </w:rPr>
        <w:t xml:space="preserve">% wynagrodzenia Wykonawcy brutto określonego w § 4 ust. 1 za każdy dzień kalendarzowy zwłoki w realizacji przedmiotu umowy </w:t>
      </w:r>
      <w:r w:rsidR="009A4222">
        <w:rPr>
          <w:rFonts w:ascii="Arial" w:hAnsi="Arial" w:cs="Arial"/>
          <w:bCs/>
          <w:color w:val="000000" w:themeColor="text1"/>
          <w:shd w:val="clear" w:color="auto" w:fill="FFFFFF"/>
        </w:rPr>
        <w:br/>
      </w:r>
      <w:r w:rsidRPr="0084647C">
        <w:rPr>
          <w:rFonts w:ascii="Arial" w:hAnsi="Arial" w:cs="Arial"/>
          <w:bCs/>
          <w:color w:val="000000" w:themeColor="text1"/>
          <w:shd w:val="clear" w:color="auto" w:fill="FFFFFF"/>
        </w:rPr>
        <w:t>w terminie, o którym mowa w § 2,</w:t>
      </w:r>
    </w:p>
    <w:p w14:paraId="131C6916" w14:textId="1EDB3B44" w:rsidR="0084647C" w:rsidRPr="0084647C" w:rsidRDefault="009A4222" w:rsidP="0084647C">
      <w:pPr>
        <w:numPr>
          <w:ilvl w:val="1"/>
          <w:numId w:val="23"/>
        </w:numPr>
        <w:spacing w:line="360" w:lineRule="auto"/>
        <w:contextualSpacing/>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1</w:t>
      </w:r>
      <w:r w:rsidR="0084647C" w:rsidRPr="0084647C">
        <w:rPr>
          <w:rFonts w:ascii="Arial" w:hAnsi="Arial" w:cs="Arial"/>
          <w:bCs/>
          <w:color w:val="000000" w:themeColor="text1"/>
          <w:shd w:val="clear" w:color="auto" w:fill="FFFFFF"/>
        </w:rPr>
        <w:t xml:space="preserve">0% całkowitego wynagrodzenia Wykonawcy brutto określonego  </w:t>
      </w:r>
      <w:r>
        <w:rPr>
          <w:rFonts w:ascii="Arial" w:hAnsi="Arial" w:cs="Arial"/>
          <w:bCs/>
          <w:color w:val="000000" w:themeColor="text1"/>
          <w:shd w:val="clear" w:color="auto" w:fill="FFFFFF"/>
        </w:rPr>
        <w:br/>
      </w:r>
      <w:r w:rsidR="0084647C" w:rsidRPr="0084647C">
        <w:rPr>
          <w:rFonts w:ascii="Arial" w:hAnsi="Arial" w:cs="Arial"/>
          <w:bCs/>
          <w:color w:val="000000" w:themeColor="text1"/>
          <w:shd w:val="clear" w:color="auto" w:fill="FFFFFF"/>
        </w:rPr>
        <w:t>w    § 4 ust. 1 za odstąpienie od umowy przez Zamawiającego z przyczyn, za które odpowiedzialność ponosi Wykonawca.,</w:t>
      </w:r>
    </w:p>
    <w:p w14:paraId="43F81F73" w14:textId="2FA87278" w:rsidR="0084647C" w:rsidRPr="0084647C" w:rsidRDefault="0084647C" w:rsidP="0084647C">
      <w:pPr>
        <w:numPr>
          <w:ilvl w:val="1"/>
          <w:numId w:val="23"/>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0,</w:t>
      </w:r>
      <w:r w:rsidR="009A4222">
        <w:rPr>
          <w:rFonts w:ascii="Arial" w:hAnsi="Arial" w:cs="Arial"/>
          <w:bCs/>
          <w:color w:val="000000" w:themeColor="text1"/>
          <w:shd w:val="clear" w:color="auto" w:fill="FFFFFF"/>
        </w:rPr>
        <w:t>1</w:t>
      </w:r>
      <w:r w:rsidRPr="0084647C">
        <w:rPr>
          <w:rFonts w:ascii="Arial" w:hAnsi="Arial" w:cs="Arial"/>
          <w:bCs/>
          <w:color w:val="000000" w:themeColor="text1"/>
          <w:shd w:val="clear" w:color="auto" w:fill="FFFFFF"/>
        </w:rPr>
        <w:t xml:space="preserve"> % kwoty wskazanej w § 4 ust. 1 za każdy dzień opóźnienia </w:t>
      </w:r>
      <w:r w:rsidR="009A4222">
        <w:rPr>
          <w:rFonts w:ascii="Arial" w:hAnsi="Arial" w:cs="Arial"/>
          <w:bCs/>
          <w:color w:val="000000" w:themeColor="text1"/>
          <w:shd w:val="clear" w:color="auto" w:fill="FFFFFF"/>
        </w:rPr>
        <w:br/>
      </w:r>
      <w:r w:rsidRPr="0084647C">
        <w:rPr>
          <w:rFonts w:ascii="Arial" w:hAnsi="Arial" w:cs="Arial"/>
          <w:bCs/>
          <w:color w:val="000000" w:themeColor="text1"/>
          <w:shd w:val="clear" w:color="auto" w:fill="FFFFFF"/>
        </w:rPr>
        <w:t xml:space="preserve">w wykonaniu czynności  gwarancyjnych w terminach, o których mowa </w:t>
      </w:r>
      <w:r w:rsidR="009A4222">
        <w:rPr>
          <w:rFonts w:ascii="Arial" w:hAnsi="Arial" w:cs="Arial"/>
          <w:bCs/>
          <w:color w:val="000000" w:themeColor="text1"/>
          <w:shd w:val="clear" w:color="auto" w:fill="FFFFFF"/>
        </w:rPr>
        <w:br/>
      </w:r>
      <w:r w:rsidRPr="0084647C">
        <w:rPr>
          <w:rFonts w:ascii="Arial" w:hAnsi="Arial" w:cs="Arial"/>
          <w:bCs/>
          <w:color w:val="000000" w:themeColor="text1"/>
          <w:shd w:val="clear" w:color="auto" w:fill="FFFFFF"/>
        </w:rPr>
        <w:t>w § 8 ust.  4 umowy,</w:t>
      </w:r>
    </w:p>
    <w:p w14:paraId="20DB49EF"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Kary, o których mowa w ust. 1, Wykonawca zapłaci na wskazany przez Zamawiającego rachunek bankowy przelewem, w terminie 14 dni kalendarzowych od dnia doręczenia Wykonawcy żądania zapłaty takiej kary umownej.</w:t>
      </w:r>
    </w:p>
    <w:p w14:paraId="17B0106C" w14:textId="6C3C33AB"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 xml:space="preserve">Wykonawca upoważnia Zamawiającego do potrącenia kar umownych </w:t>
      </w:r>
      <w:r w:rsidR="009A4222">
        <w:rPr>
          <w:rFonts w:ascii="Arial" w:hAnsi="Arial" w:cs="Arial"/>
          <w:bCs/>
          <w:color w:val="000000" w:themeColor="text1"/>
          <w:shd w:val="clear" w:color="auto" w:fill="FFFFFF"/>
        </w:rPr>
        <w:br/>
      </w:r>
      <w:r w:rsidRPr="0084647C">
        <w:rPr>
          <w:rFonts w:ascii="Arial" w:hAnsi="Arial" w:cs="Arial"/>
          <w:bCs/>
          <w:color w:val="000000" w:themeColor="text1"/>
          <w:shd w:val="clear" w:color="auto" w:fill="FFFFFF"/>
        </w:rPr>
        <w:t>z wynagrodzenia za wykonanie przedmiotu umowy do wysokości wartość naliczonych kar.</w:t>
      </w:r>
    </w:p>
    <w:p w14:paraId="5872B45B"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Zamawiający zastrzega prawo dochodzenia odszkodowania przewyższającego wysokość zastrzeżonych kar umownych.</w:t>
      </w:r>
    </w:p>
    <w:p w14:paraId="437DFEF2" w14:textId="29995D45" w:rsid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 xml:space="preserve">Zamawiający  zapłaci Wykonawcy  karę umowną w wysokości, </w:t>
      </w:r>
      <w:r w:rsidR="009A4222">
        <w:rPr>
          <w:rFonts w:ascii="Arial" w:hAnsi="Arial" w:cs="Arial"/>
          <w:bCs/>
          <w:color w:val="000000" w:themeColor="text1"/>
          <w:shd w:val="clear" w:color="auto" w:fill="FFFFFF"/>
        </w:rPr>
        <w:t>1</w:t>
      </w:r>
      <w:r w:rsidRPr="0084647C">
        <w:rPr>
          <w:rFonts w:ascii="Arial" w:hAnsi="Arial" w:cs="Arial"/>
          <w:bCs/>
          <w:color w:val="000000" w:themeColor="text1"/>
          <w:shd w:val="clear" w:color="auto" w:fill="FFFFFF"/>
        </w:rPr>
        <w:t>0% całkowitego wynagrodzenia Wykonawcy brutto określonego  w § 4 ust. 1 za odstąpienie od umowy przez Zamawiającego z przyczyn, za które odpowiedzialność ponosi Zamawiający.</w:t>
      </w:r>
    </w:p>
    <w:p w14:paraId="31A35B7F" w14:textId="77777777" w:rsidR="00A6586D" w:rsidRDefault="00A6586D" w:rsidP="00A6586D">
      <w:pPr>
        <w:spacing w:line="360" w:lineRule="auto"/>
        <w:contextualSpacing/>
        <w:jc w:val="both"/>
        <w:rPr>
          <w:rFonts w:ascii="Arial" w:hAnsi="Arial" w:cs="Arial"/>
          <w:bCs/>
          <w:color w:val="000000" w:themeColor="text1"/>
          <w:shd w:val="clear" w:color="auto" w:fill="FFFFFF"/>
        </w:rPr>
      </w:pPr>
    </w:p>
    <w:p w14:paraId="28230991" w14:textId="77777777" w:rsidR="00A6586D" w:rsidRDefault="00A6586D" w:rsidP="0084647C">
      <w:pPr>
        <w:spacing w:line="360" w:lineRule="auto"/>
        <w:contextualSpacing/>
        <w:jc w:val="center"/>
        <w:rPr>
          <w:rStyle w:val="Pogrubienie"/>
          <w:rFonts w:ascii="Arial" w:hAnsi="Arial" w:cs="Arial"/>
          <w:b w:val="0"/>
          <w:color w:val="000000" w:themeColor="text1"/>
          <w:shd w:val="clear" w:color="auto" w:fill="FFFFFF"/>
        </w:rPr>
      </w:pPr>
    </w:p>
    <w:p w14:paraId="27B4F29A" w14:textId="40E71B1C" w:rsidR="00BB2B9B" w:rsidRDefault="001F0DF3" w:rsidP="0084647C">
      <w:pPr>
        <w:spacing w:line="360" w:lineRule="auto"/>
        <w:contextualSpacing/>
        <w:jc w:val="center"/>
        <w:rPr>
          <w:rStyle w:val="Pogrubienie"/>
          <w:rFonts w:ascii="Arial" w:hAnsi="Arial" w:cs="Arial"/>
          <w:b w:val="0"/>
          <w:color w:val="000000" w:themeColor="text1"/>
          <w:shd w:val="clear" w:color="auto" w:fill="FFFFFF"/>
        </w:rPr>
      </w:pPr>
      <w:r w:rsidRPr="00AE54ED">
        <w:rPr>
          <w:rStyle w:val="Pogrubienie"/>
          <w:rFonts w:ascii="Arial" w:hAnsi="Arial" w:cs="Arial"/>
          <w:b w:val="0"/>
          <w:color w:val="000000" w:themeColor="text1"/>
          <w:shd w:val="clear" w:color="auto" w:fill="FFFFFF"/>
        </w:rPr>
        <w:t>§ 10</w:t>
      </w:r>
    </w:p>
    <w:p w14:paraId="240AB37A" w14:textId="7B9BE0CD" w:rsidR="002C336C"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W razie wystąpienia istotnej zmiany okoliczności, powodującej, że wykonanie umowy nie leży w interesie publicznym, czego nie mo</w:t>
      </w:r>
      <w:r>
        <w:rPr>
          <w:rStyle w:val="Pogrubienie"/>
          <w:rFonts w:ascii="Arial" w:hAnsi="Arial" w:cs="Arial"/>
          <w:b w:val="0"/>
          <w:color w:val="000000" w:themeColor="text1"/>
          <w:shd w:val="clear" w:color="auto" w:fill="FFFFFF"/>
        </w:rPr>
        <w:t xml:space="preserve">żna było przewidzieć </w:t>
      </w:r>
      <w:r w:rsidRPr="006D21AA">
        <w:rPr>
          <w:rStyle w:val="Pogrubienie"/>
          <w:rFonts w:ascii="Arial" w:hAnsi="Arial" w:cs="Arial"/>
          <w:b w:val="0"/>
          <w:color w:val="000000" w:themeColor="text1"/>
          <w:shd w:val="clear" w:color="auto" w:fill="FFFFFF"/>
        </w:rPr>
        <w:t xml:space="preserve">w chwili zawarcia umowy, Zamawiający może odstąpić od umowy w terminie 30 dni od powzięcia wiadomości </w:t>
      </w:r>
      <w:r w:rsidR="009A4222">
        <w:rPr>
          <w:rStyle w:val="Pogrubienie"/>
          <w:rFonts w:ascii="Arial" w:hAnsi="Arial" w:cs="Arial"/>
          <w:b w:val="0"/>
          <w:color w:val="000000" w:themeColor="text1"/>
          <w:shd w:val="clear" w:color="auto" w:fill="FFFFFF"/>
        </w:rPr>
        <w:br/>
      </w:r>
      <w:r w:rsidRPr="006D21AA">
        <w:rPr>
          <w:rStyle w:val="Pogrubienie"/>
          <w:rFonts w:ascii="Arial" w:hAnsi="Arial" w:cs="Arial"/>
          <w:b w:val="0"/>
          <w:color w:val="000000" w:themeColor="text1"/>
          <w:shd w:val="clear" w:color="auto" w:fill="FFFFFF"/>
        </w:rPr>
        <w:t>o powyższych okolicznościach. W takim przypadku Wykonawca może żądać jedynie wynagrodzenia za roboty już wykonane.</w:t>
      </w:r>
    </w:p>
    <w:p w14:paraId="61698638" w14:textId="399C0E78" w:rsidR="006D21AA" w:rsidRPr="006D21AA" w:rsidRDefault="006D21AA" w:rsidP="00E52DE8">
      <w:pPr>
        <w:spacing w:line="360" w:lineRule="auto"/>
        <w:jc w:val="center"/>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w:t>
      </w:r>
      <w:r>
        <w:rPr>
          <w:rStyle w:val="Pogrubienie"/>
          <w:rFonts w:ascii="Arial" w:hAnsi="Arial" w:cs="Arial"/>
          <w:b w:val="0"/>
          <w:color w:val="000000" w:themeColor="text1"/>
          <w:shd w:val="clear" w:color="auto" w:fill="FFFFFF"/>
        </w:rPr>
        <w:t>11</w:t>
      </w:r>
    </w:p>
    <w:p w14:paraId="284EFF84" w14:textId="6121201E"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1.</w:t>
      </w:r>
      <w:r w:rsidR="00A6586D">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Wykonawca</w:t>
      </w:r>
      <w:r>
        <w:rPr>
          <w:rStyle w:val="Pogrubienie"/>
          <w:rFonts w:ascii="Arial" w:hAnsi="Arial" w:cs="Arial"/>
          <w:b w:val="0"/>
          <w:color w:val="000000" w:themeColor="text1"/>
          <w:shd w:val="clear" w:color="auto" w:fill="FFFFFF"/>
        </w:rPr>
        <w:t xml:space="preserve"> udziela gwarancji na wykonane prace</w:t>
      </w:r>
      <w:r w:rsidRPr="006D21AA">
        <w:rPr>
          <w:rStyle w:val="Pogrubienie"/>
          <w:rFonts w:ascii="Arial" w:hAnsi="Arial" w:cs="Arial"/>
          <w:b w:val="0"/>
          <w:color w:val="000000" w:themeColor="text1"/>
          <w:shd w:val="clear" w:color="auto" w:fill="FFFFFF"/>
        </w:rPr>
        <w:t xml:space="preserve"> projektowe na okres 5 lat na podstawie odrębnie sporządzonego dokumentu gwarancyjnego. W przypadku rozbieżności pomiędzy treścią umowy a treścią dokumentu gwarancyjnego zastosowanie będą miały zapisy umowne.</w:t>
      </w:r>
    </w:p>
    <w:p w14:paraId="79AD3760" w14:textId="4EDA033A"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lastRenderedPageBreak/>
        <w:t>2.</w:t>
      </w:r>
      <w:r w:rsidR="00A6586D">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Bieg terminu gwarancji dla wykonanych robót rozpoczyna się od pierwszego dnia po podpisaniu „Protokołu odbioru końcowego”.</w:t>
      </w:r>
    </w:p>
    <w:p w14:paraId="05326892" w14:textId="1CBAAA3B"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3.</w:t>
      </w:r>
      <w:r w:rsidR="00A6586D">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Zgłoszenie wady przez Zamawiającego następuje za pośrednictwem faksu lub mailem.</w:t>
      </w:r>
    </w:p>
    <w:p w14:paraId="79E264E7" w14:textId="40214AF6"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4.</w:t>
      </w:r>
      <w:r w:rsidR="00A6586D">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W przypadku zgłoszenia przez użytkownika w okresie gwarancji wady Wykonawca     jest zobowiązany do:</w:t>
      </w:r>
    </w:p>
    <w:p w14:paraId="7D45F723" w14:textId="260C164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a)</w:t>
      </w:r>
      <w:r w:rsidR="009A4222">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podjęcia czynności naprawczych lub zabezpieczających w terminie do 1 dnia roboczego od dnia zgłoszenia,</w:t>
      </w:r>
    </w:p>
    <w:p w14:paraId="0026F86C" w14:textId="38BF7ABC"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b)</w:t>
      </w:r>
      <w:r w:rsidR="009A4222">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usunięcia wady w terminie do 14 dni kalendarzowych od dnia jej zgłoszenia, a jeżeli wada uniemożliwia użytkowanie przedmiotu gwarancji jej usunięcia w terminie do 7 dni roboczych od chwili zgłoszenia.</w:t>
      </w:r>
    </w:p>
    <w:p w14:paraId="721500B4" w14:textId="24D44914"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5.</w:t>
      </w:r>
      <w:r w:rsidR="009A4222">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Usunięcie wad zostanie potwierdzone protokolarnie.</w:t>
      </w:r>
    </w:p>
    <w:p w14:paraId="1F1510EF" w14:textId="7F044261" w:rsid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6.</w:t>
      </w:r>
      <w:r w:rsidR="009A4222">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W przypadku nie dotrzymania wskazanych terminów wykonania przez Wykonawcę Zobowiązań określonych w ust. 4, Zamawiający zleci wykonanie prac mających na celu usunięcie wad  osobie trzeciej, a kosztami obciąży Wykonawcę.</w:t>
      </w:r>
    </w:p>
    <w:p w14:paraId="58459BAD" w14:textId="77777777" w:rsidR="00A6586D" w:rsidRDefault="00A6586D" w:rsidP="006D21AA">
      <w:pPr>
        <w:spacing w:line="360" w:lineRule="auto"/>
        <w:jc w:val="center"/>
        <w:rPr>
          <w:rStyle w:val="Pogrubienie"/>
          <w:rFonts w:ascii="Arial" w:hAnsi="Arial" w:cs="Arial"/>
          <w:b w:val="0"/>
          <w:color w:val="000000" w:themeColor="text1"/>
          <w:shd w:val="clear" w:color="auto" w:fill="FFFFFF"/>
        </w:rPr>
      </w:pPr>
    </w:p>
    <w:p w14:paraId="63C69F02" w14:textId="32E3EB95" w:rsidR="006D21AA" w:rsidRPr="006D21AA" w:rsidRDefault="006D21AA" w:rsidP="00E52DE8">
      <w:pPr>
        <w:spacing w:line="360" w:lineRule="auto"/>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12</w:t>
      </w:r>
      <w:bookmarkStart w:id="0" w:name="_GoBack"/>
      <w:bookmarkEnd w:id="0"/>
    </w:p>
    <w:p w14:paraId="55CEEE36" w14:textId="61737354"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1.</w:t>
      </w:r>
      <w:r w:rsidR="009A4222">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Zamawiający przewiduje zmiany postanowień niniejszej umowy w stosunku do treści oferty, na podstawie której dokonano wyboru Wykonawcy w zakresie:</w:t>
      </w:r>
    </w:p>
    <w:p w14:paraId="7E956953" w14:textId="36EAF559"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a) zmiany terminu wykonania umowy w przypadku;</w:t>
      </w:r>
    </w:p>
    <w:p w14:paraId="44F6A1F1" w14:textId="4ABD3F1B"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wystąpienia siły wyższej, przez którą należy rozumieć zdarzenie bądź połączenie zdarzeń zewnętrznyc</w:t>
      </w:r>
      <w:r w:rsidR="009A4222">
        <w:rPr>
          <w:rStyle w:val="Pogrubienie"/>
          <w:rFonts w:ascii="Arial" w:hAnsi="Arial" w:cs="Arial"/>
          <w:b w:val="0"/>
          <w:color w:val="000000" w:themeColor="text1"/>
          <w:shd w:val="clear" w:color="auto" w:fill="FFFFFF"/>
        </w:rPr>
        <w:t xml:space="preserve">h, obiektywnie niezależnych od </w:t>
      </w:r>
      <w:r w:rsidRPr="006D21AA">
        <w:rPr>
          <w:rStyle w:val="Pogrubienie"/>
          <w:rFonts w:ascii="Arial" w:hAnsi="Arial" w:cs="Arial"/>
          <w:b w:val="0"/>
          <w:color w:val="000000" w:themeColor="text1"/>
          <w:shd w:val="clear" w:color="auto" w:fill="FFFFFF"/>
        </w:rPr>
        <w:t xml:space="preserve">Zamawiającego lub wykonawcy, które zasadniczo i istotnie uniemożliwiają wykonywanie części lub całości zobowiązań wynikających z Umowy, których nie można było przewidzieć i którym Zamawiający i/lub wykonawca nie mogli zapobiec ani ich przezwyciężyć i im przeciwdziałać, </w:t>
      </w:r>
    </w:p>
    <w:p w14:paraId="44AF8014"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działania osób trzecich albo innych zdarzeń, które uniemożliwiają wykonanie części lub całości zobowiązań wynikających z Umowy w terminie lub mogących negatywnie wpływać na jakość przedmiotu umowy,</w:t>
      </w:r>
    </w:p>
    <w:p w14:paraId="1BD15DD4" w14:textId="017233AA"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konieczność wykonania dodatkowych uzgodnień, badań, ekspertyz, analiz,</w:t>
      </w:r>
    </w:p>
    <w:p w14:paraId="4A094A55"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ograniczenia zakresu przedmiotu umowy, wynikającego z wprowadzenia zmian istotnych lub nieistotnych w rozumieniu Prawa budowlanego,</w:t>
      </w:r>
    </w:p>
    <w:p w14:paraId="6175812F"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lastRenderedPageBreak/>
        <w:t>- wystąpienia zmiany przepisów prawnych istotnych dla realizacji przedmiotu  umowy,</w:t>
      </w:r>
    </w:p>
    <w:p w14:paraId="73E9CDE6" w14:textId="592AB936"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wystąpienia przedłużenia w stosunku do terminów określonych przepisami prawa, czasu trwania procedur administracyjnych z przyczyn nie leżących po stronie Wykonawcy,</w:t>
      </w:r>
    </w:p>
    <w:p w14:paraId="6B8CEAFC"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p>
    <w:p w14:paraId="32AE6874" w14:textId="23C9497E" w:rsidR="006D21AA" w:rsidRPr="009A4222" w:rsidRDefault="006D21AA" w:rsidP="00A6586D">
      <w:pPr>
        <w:pStyle w:val="Akapitzlist"/>
        <w:numPr>
          <w:ilvl w:val="0"/>
          <w:numId w:val="20"/>
        </w:numPr>
        <w:spacing w:line="360" w:lineRule="auto"/>
        <w:ind w:left="284" w:hanging="284"/>
        <w:jc w:val="both"/>
        <w:rPr>
          <w:rStyle w:val="Pogrubienie"/>
          <w:rFonts w:ascii="Arial" w:hAnsi="Arial" w:cs="Arial"/>
          <w:b w:val="0"/>
          <w:color w:val="000000" w:themeColor="text1"/>
          <w:shd w:val="clear" w:color="auto" w:fill="FFFFFF"/>
        </w:rPr>
      </w:pPr>
      <w:r w:rsidRPr="009A4222">
        <w:rPr>
          <w:rStyle w:val="Pogrubienie"/>
          <w:rFonts w:ascii="Arial" w:hAnsi="Arial" w:cs="Arial"/>
          <w:b w:val="0"/>
          <w:color w:val="000000" w:themeColor="text1"/>
          <w:shd w:val="clear" w:color="auto" w:fill="FFFFFF"/>
        </w:rPr>
        <w:t xml:space="preserve">Zmiany wskazane w ust. 1 są dopuszczalne pod warunkiem przedstawienia    Zamawiającemu przez Wykonawcę pisemnej informacji o proponowanej zmianie wraz </w:t>
      </w:r>
      <w:r w:rsidR="00A6586D">
        <w:rPr>
          <w:rStyle w:val="Pogrubienie"/>
          <w:rFonts w:ascii="Arial" w:hAnsi="Arial" w:cs="Arial"/>
          <w:b w:val="0"/>
          <w:color w:val="000000" w:themeColor="text1"/>
          <w:shd w:val="clear" w:color="auto" w:fill="FFFFFF"/>
        </w:rPr>
        <w:br/>
      </w:r>
      <w:r w:rsidRPr="009A4222">
        <w:rPr>
          <w:rStyle w:val="Pogrubienie"/>
          <w:rFonts w:ascii="Arial" w:hAnsi="Arial" w:cs="Arial"/>
          <w:b w:val="0"/>
          <w:color w:val="000000" w:themeColor="text1"/>
          <w:shd w:val="clear" w:color="auto" w:fill="FFFFFF"/>
        </w:rPr>
        <w:t>z wyjaśnieniem przyczyn proponowanej zmiany i uzyskaniem pisemnej zgody Zamawiającego.</w:t>
      </w:r>
    </w:p>
    <w:p w14:paraId="022F35F0" w14:textId="4FDB784F" w:rsidR="006D21AA" w:rsidRPr="006D21AA" w:rsidRDefault="00A6586D" w:rsidP="006D21AA">
      <w:pPr>
        <w:spacing w:line="360" w:lineRule="auto"/>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12</w:t>
      </w:r>
    </w:p>
    <w:p w14:paraId="6834DC00" w14:textId="3FC5CFF0"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1.</w:t>
      </w:r>
      <w:r w:rsidR="009A4222">
        <w:rPr>
          <w:rStyle w:val="Pogrubienie"/>
          <w:rFonts w:ascii="Arial" w:hAnsi="Arial" w:cs="Arial"/>
          <w:b w:val="0"/>
          <w:color w:val="000000" w:themeColor="text1"/>
          <w:shd w:val="clear" w:color="auto" w:fill="FFFFFF"/>
        </w:rPr>
        <w:t xml:space="preserve"> </w:t>
      </w:r>
      <w:r w:rsidRPr="006D21AA">
        <w:rPr>
          <w:rStyle w:val="Pogrubienie"/>
          <w:rFonts w:ascii="Arial" w:hAnsi="Arial" w:cs="Arial"/>
          <w:b w:val="0"/>
          <w:color w:val="000000" w:themeColor="text1"/>
          <w:shd w:val="clear" w:color="auto" w:fill="FFFFFF"/>
        </w:rPr>
        <w:t xml:space="preserve">We wszystkich sprawach nieuregulowanych w niniejszej umowie zastosowanie mają  </w:t>
      </w:r>
      <w:r w:rsidR="009A4222">
        <w:rPr>
          <w:rStyle w:val="Pogrubienie"/>
          <w:rFonts w:ascii="Arial" w:hAnsi="Arial" w:cs="Arial"/>
          <w:b w:val="0"/>
          <w:color w:val="000000" w:themeColor="text1"/>
          <w:shd w:val="clear" w:color="auto" w:fill="FFFFFF"/>
        </w:rPr>
        <w:br/>
      </w:r>
      <w:r w:rsidRPr="006D21AA">
        <w:rPr>
          <w:rStyle w:val="Pogrubienie"/>
          <w:rFonts w:ascii="Arial" w:hAnsi="Arial" w:cs="Arial"/>
          <w:b w:val="0"/>
          <w:color w:val="000000" w:themeColor="text1"/>
          <w:shd w:val="clear" w:color="auto" w:fill="FFFFFF"/>
        </w:rPr>
        <w:t xml:space="preserve">w szczególności przepisy: </w:t>
      </w:r>
    </w:p>
    <w:p w14:paraId="4EE8E576" w14:textId="2B89A6FC"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a. </w:t>
      </w:r>
      <w:r w:rsidRPr="006D21AA">
        <w:rPr>
          <w:rStyle w:val="Pogrubienie"/>
          <w:rFonts w:ascii="Arial" w:hAnsi="Arial" w:cs="Arial"/>
          <w:b w:val="0"/>
          <w:color w:val="000000" w:themeColor="text1"/>
          <w:shd w:val="clear" w:color="auto" w:fill="FFFFFF"/>
        </w:rPr>
        <w:t xml:space="preserve">Kodeks cywilny, </w:t>
      </w:r>
    </w:p>
    <w:p w14:paraId="57B7BB34" w14:textId="1FA4A0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b. </w:t>
      </w:r>
      <w:r w:rsidRPr="006D21AA">
        <w:rPr>
          <w:rStyle w:val="Pogrubienie"/>
          <w:rFonts w:ascii="Arial" w:hAnsi="Arial" w:cs="Arial"/>
          <w:b w:val="0"/>
          <w:color w:val="000000" w:themeColor="text1"/>
          <w:shd w:val="clear" w:color="auto" w:fill="FFFFFF"/>
        </w:rPr>
        <w:t>ustawy z dnia 29 stycznia 2004 r. Prawo z</w:t>
      </w:r>
      <w:r w:rsidR="009A4222">
        <w:rPr>
          <w:rStyle w:val="Pogrubienie"/>
          <w:rFonts w:ascii="Arial" w:hAnsi="Arial" w:cs="Arial"/>
          <w:b w:val="0"/>
          <w:color w:val="000000" w:themeColor="text1"/>
          <w:shd w:val="clear" w:color="auto" w:fill="FFFFFF"/>
        </w:rPr>
        <w:t xml:space="preserve">amówień publicznych   (Dz. U. </w:t>
      </w:r>
      <w:r w:rsidRPr="006D21AA">
        <w:rPr>
          <w:rStyle w:val="Pogrubienie"/>
          <w:rFonts w:ascii="Arial" w:hAnsi="Arial" w:cs="Arial"/>
          <w:b w:val="0"/>
          <w:color w:val="000000" w:themeColor="text1"/>
          <w:shd w:val="clear" w:color="auto" w:fill="FFFFFF"/>
        </w:rPr>
        <w:t>20</w:t>
      </w:r>
      <w:r w:rsidR="009A4222">
        <w:rPr>
          <w:rStyle w:val="Pogrubienie"/>
          <w:rFonts w:ascii="Arial" w:hAnsi="Arial" w:cs="Arial"/>
          <w:b w:val="0"/>
          <w:color w:val="000000" w:themeColor="text1"/>
          <w:shd w:val="clear" w:color="auto" w:fill="FFFFFF"/>
        </w:rPr>
        <w:t>18.1986r.)</w:t>
      </w:r>
      <w:r w:rsidRPr="006D21AA">
        <w:rPr>
          <w:rStyle w:val="Pogrubienie"/>
          <w:rFonts w:ascii="Arial" w:hAnsi="Arial" w:cs="Arial"/>
          <w:b w:val="0"/>
          <w:color w:val="000000" w:themeColor="text1"/>
          <w:shd w:val="clear" w:color="auto" w:fill="FFFFFF"/>
        </w:rPr>
        <w:t xml:space="preserve"> </w:t>
      </w:r>
    </w:p>
    <w:p w14:paraId="3E95A3D7" w14:textId="7C151EF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2. </w:t>
      </w:r>
      <w:r w:rsidRPr="006D21AA">
        <w:rPr>
          <w:rStyle w:val="Pogrubienie"/>
          <w:rFonts w:ascii="Arial" w:hAnsi="Arial" w:cs="Arial"/>
          <w:b w:val="0"/>
          <w:color w:val="000000" w:themeColor="text1"/>
          <w:shd w:val="clear" w:color="auto" w:fill="FFFFFF"/>
        </w:rPr>
        <w:t xml:space="preserve">Strony będą dążyły do polubownego rozstrzygania wszystkich sporów powstałych  </w:t>
      </w:r>
      <w:r w:rsidR="009A4222">
        <w:rPr>
          <w:rStyle w:val="Pogrubienie"/>
          <w:rFonts w:ascii="Arial" w:hAnsi="Arial" w:cs="Arial"/>
          <w:b w:val="0"/>
          <w:color w:val="000000" w:themeColor="text1"/>
          <w:shd w:val="clear" w:color="auto" w:fill="FFFFFF"/>
        </w:rPr>
        <w:br/>
      </w:r>
      <w:r w:rsidRPr="006D21AA">
        <w:rPr>
          <w:rStyle w:val="Pogrubienie"/>
          <w:rFonts w:ascii="Arial" w:hAnsi="Arial" w:cs="Arial"/>
          <w:b w:val="0"/>
          <w:color w:val="000000" w:themeColor="text1"/>
          <w:shd w:val="clear" w:color="auto" w:fill="FFFFFF"/>
        </w:rPr>
        <w:t xml:space="preserve">w związku z wykonywaniem niniejszej umowy. W przypadku nie osiągnięcia porozumienia </w:t>
      </w:r>
      <w:r w:rsidR="00A6586D">
        <w:rPr>
          <w:rStyle w:val="Pogrubienie"/>
          <w:rFonts w:ascii="Arial" w:hAnsi="Arial" w:cs="Arial"/>
          <w:b w:val="0"/>
          <w:color w:val="000000" w:themeColor="text1"/>
          <w:shd w:val="clear" w:color="auto" w:fill="FFFFFF"/>
        </w:rPr>
        <w:br/>
      </w:r>
      <w:r w:rsidRPr="006D21AA">
        <w:rPr>
          <w:rStyle w:val="Pogrubienie"/>
          <w:rFonts w:ascii="Arial" w:hAnsi="Arial" w:cs="Arial"/>
          <w:b w:val="0"/>
          <w:color w:val="000000" w:themeColor="text1"/>
          <w:shd w:val="clear" w:color="auto" w:fill="FFFFFF"/>
        </w:rPr>
        <w:t>w drodze negocjacji wszelkie spory rozstrzygane będą przez sąd miejscowo właściwy  dla siedziby Zamawiającego.</w:t>
      </w:r>
    </w:p>
    <w:p w14:paraId="2F7996A2" w14:textId="7A19D067" w:rsid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3. </w:t>
      </w:r>
      <w:r w:rsidRPr="006D21AA">
        <w:rPr>
          <w:rStyle w:val="Pogrubienie"/>
          <w:rFonts w:ascii="Arial" w:hAnsi="Arial" w:cs="Arial"/>
          <w:b w:val="0"/>
          <w:color w:val="000000" w:themeColor="text1"/>
          <w:shd w:val="clear" w:color="auto" w:fill="FFFFFF"/>
        </w:rPr>
        <w:t>Umowa sporządzona została w czterech jednobrzmiących egzemplarzach, jeden dla Wykonawcy oraz trzy egzemplarze dla Zamawiającego.</w:t>
      </w:r>
    </w:p>
    <w:p w14:paraId="6BC0A3DB" w14:textId="43607999" w:rsidR="00B312FC" w:rsidRPr="005929D1" w:rsidRDefault="00B312FC" w:rsidP="00B3120F">
      <w:pPr>
        <w:spacing w:line="360" w:lineRule="auto"/>
        <w:jc w:val="both"/>
        <w:rPr>
          <w:rStyle w:val="Pogrubienie"/>
          <w:rFonts w:ascii="Arial" w:hAnsi="Arial" w:cs="Arial"/>
          <w:b w:val="0"/>
          <w:color w:val="000000" w:themeColor="text1"/>
          <w:shd w:val="clear" w:color="auto" w:fill="FFFFFF"/>
        </w:rPr>
      </w:pPr>
    </w:p>
    <w:p w14:paraId="585AF44E" w14:textId="48644385" w:rsidR="00B312FC" w:rsidRPr="005929D1" w:rsidRDefault="00B312FC" w:rsidP="00B3120F">
      <w:pPr>
        <w:spacing w:line="360" w:lineRule="auto"/>
        <w:jc w:val="both"/>
        <w:rPr>
          <w:rStyle w:val="Pogrubienie"/>
          <w:rFonts w:ascii="Arial" w:hAnsi="Arial" w:cs="Arial"/>
          <w:b w:val="0"/>
          <w:color w:val="000000" w:themeColor="text1"/>
          <w:shd w:val="clear" w:color="auto" w:fill="FFFFFF"/>
        </w:rPr>
      </w:pPr>
    </w:p>
    <w:p w14:paraId="345B35F8" w14:textId="50371BEC" w:rsidR="00B312FC" w:rsidRPr="005929D1" w:rsidRDefault="00B312FC" w:rsidP="00B3120F">
      <w:pPr>
        <w:spacing w:line="360" w:lineRule="auto"/>
        <w:jc w:val="both"/>
        <w:rPr>
          <w:rStyle w:val="Pogrubienie"/>
          <w:rFonts w:ascii="Arial" w:hAnsi="Arial" w:cs="Arial"/>
          <w:b w:val="0"/>
          <w:color w:val="000000" w:themeColor="text1"/>
          <w:shd w:val="clear" w:color="auto" w:fill="FFFFFF"/>
        </w:rPr>
      </w:pPr>
    </w:p>
    <w:p w14:paraId="3FC655F2" w14:textId="6D37182E" w:rsidR="00B3120F" w:rsidRPr="005929D1" w:rsidRDefault="00B312FC" w:rsidP="00B3120F">
      <w:pPr>
        <w:spacing w:line="360" w:lineRule="auto"/>
        <w:jc w:val="both"/>
        <w:rPr>
          <w:rStyle w:val="Pogrubienie"/>
          <w:rFonts w:ascii="Arial" w:hAnsi="Arial" w:cs="Arial"/>
          <w:b w:val="0"/>
          <w:color w:val="000000" w:themeColor="text1"/>
          <w:shd w:val="clear" w:color="auto" w:fill="FFFFFF"/>
        </w:rPr>
      </w:pPr>
      <w:r w:rsidRPr="005929D1">
        <w:rPr>
          <w:rFonts w:ascii="Arial" w:hAnsi="Arial" w:cs="Arial"/>
          <w:bCs/>
          <w:noProof/>
          <w:color w:val="000000" w:themeColor="text1"/>
          <w:lang w:eastAsia="pl-PL"/>
        </w:rPr>
        <mc:AlternateContent>
          <mc:Choice Requires="wps">
            <w:drawing>
              <wp:anchor distT="0" distB="0" distL="114300" distR="114300" simplePos="0" relativeHeight="251661312" behindDoc="0" locked="0" layoutInCell="1" allowOverlap="1" wp14:anchorId="344C4A65" wp14:editId="22012436">
                <wp:simplePos x="0" y="0"/>
                <wp:positionH relativeFrom="margin">
                  <wp:align>right</wp:align>
                </wp:positionH>
                <wp:positionV relativeFrom="paragraph">
                  <wp:posOffset>95885</wp:posOffset>
                </wp:positionV>
                <wp:extent cx="20955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9C4F8" id="Łącznik prosty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3.8pt,7.55pt" to="27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" strokecolor="#5b9bd5" strokeweight=".5pt">
                <v:stroke joinstyle="miter"/>
                <w10:wrap anchorx="margin"/>
              </v:line>
            </w:pict>
          </mc:Fallback>
        </mc:AlternateContent>
      </w:r>
      <w:r w:rsidRPr="005929D1">
        <w:rPr>
          <w:rFonts w:ascii="Arial" w:hAnsi="Arial" w:cs="Arial"/>
          <w:bCs/>
          <w:noProof/>
          <w:color w:val="000000" w:themeColor="text1"/>
          <w:lang w:eastAsia="pl-PL"/>
        </w:rPr>
        <mc:AlternateContent>
          <mc:Choice Requires="wps">
            <w:drawing>
              <wp:anchor distT="0" distB="0" distL="114300" distR="114300" simplePos="0" relativeHeight="251659264" behindDoc="0" locked="0" layoutInCell="1" allowOverlap="1" wp14:anchorId="1A1FDF92" wp14:editId="10B803C4">
                <wp:simplePos x="0" y="0"/>
                <wp:positionH relativeFrom="margin">
                  <wp:align>left</wp:align>
                </wp:positionH>
                <wp:positionV relativeFrom="paragraph">
                  <wp:posOffset>72390</wp:posOffset>
                </wp:positionV>
                <wp:extent cx="20955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D4DE2"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" strokecolor="#5b9bd5 [3204]" strokeweight=".5pt">
                <v:stroke joinstyle="miter"/>
                <w10:wrap anchorx="margin"/>
              </v:line>
            </w:pict>
          </mc:Fallback>
        </mc:AlternateContent>
      </w:r>
    </w:p>
    <w:p w14:paraId="757FC2C3" w14:textId="31E3910D" w:rsidR="002752ED" w:rsidRPr="006D2584" w:rsidRDefault="00B312FC" w:rsidP="002752ED">
      <w:pPr>
        <w:spacing w:line="360" w:lineRule="auto"/>
        <w:jc w:val="both"/>
        <w:rPr>
          <w:rFonts w:ascii="Arial" w:hAnsi="Arial" w:cs="Arial"/>
          <w:bCs/>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              ZAMAWIAJĄCY                                                                    WYKONAWCA</w:t>
      </w:r>
    </w:p>
    <w:sectPr w:rsidR="002752ED" w:rsidRPr="006D2584" w:rsidSect="00303F5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3BC7E" w14:textId="77777777" w:rsidR="00C7117F" w:rsidRDefault="00C7117F" w:rsidP="00FE3979">
      <w:pPr>
        <w:spacing w:after="0" w:line="240" w:lineRule="auto"/>
      </w:pPr>
      <w:r>
        <w:separator/>
      </w:r>
    </w:p>
  </w:endnote>
  <w:endnote w:type="continuationSeparator" w:id="0">
    <w:p w14:paraId="4BA388A0" w14:textId="77777777" w:rsidR="00C7117F" w:rsidRDefault="00C7117F" w:rsidP="00FE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CCF98" w14:textId="77777777" w:rsidR="00C7117F" w:rsidRDefault="00C7117F" w:rsidP="00FE3979">
      <w:pPr>
        <w:spacing w:after="0" w:line="240" w:lineRule="auto"/>
      </w:pPr>
      <w:r>
        <w:separator/>
      </w:r>
    </w:p>
  </w:footnote>
  <w:footnote w:type="continuationSeparator" w:id="0">
    <w:p w14:paraId="094FDB43" w14:textId="77777777" w:rsidR="00C7117F" w:rsidRDefault="00C7117F" w:rsidP="00FE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8CA27" w14:textId="6C0F28AE" w:rsidR="00FE3979" w:rsidRDefault="00FE3979">
    <w:pPr>
      <w:pStyle w:val="Nagwek"/>
    </w:pPr>
  </w:p>
  <w:p w14:paraId="2B1ABA51" w14:textId="77777777" w:rsidR="00FE3979" w:rsidRDefault="00FE39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9D2"/>
    <w:multiLevelType w:val="hybridMultilevel"/>
    <w:tmpl w:val="B0CAC30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7FF35DA"/>
    <w:multiLevelType w:val="hybridMultilevel"/>
    <w:tmpl w:val="8F54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602346"/>
    <w:multiLevelType w:val="hybridMultilevel"/>
    <w:tmpl w:val="02E68A6A"/>
    <w:lvl w:ilvl="0" w:tplc="9C5A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0F1121"/>
    <w:multiLevelType w:val="hybridMultilevel"/>
    <w:tmpl w:val="F8DE24D4"/>
    <w:lvl w:ilvl="0" w:tplc="70F6ED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F37024F"/>
    <w:multiLevelType w:val="hybridMultilevel"/>
    <w:tmpl w:val="71626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1C1138"/>
    <w:multiLevelType w:val="hybridMultilevel"/>
    <w:tmpl w:val="73A62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B02D3"/>
    <w:multiLevelType w:val="hybridMultilevel"/>
    <w:tmpl w:val="76481B44"/>
    <w:lvl w:ilvl="0" w:tplc="55D656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EB0D9E"/>
    <w:multiLevelType w:val="hybridMultilevel"/>
    <w:tmpl w:val="A27E6A6E"/>
    <w:lvl w:ilvl="0" w:tplc="54D873C4">
      <w:start w:val="1"/>
      <w:numFmt w:val="decimal"/>
      <w:lvlText w:val="%1."/>
      <w:lvlJc w:val="left"/>
      <w:pPr>
        <w:ind w:left="930" w:hanging="570"/>
      </w:pPr>
      <w:rPr>
        <w:rFonts w:hint="default"/>
      </w:rPr>
    </w:lvl>
    <w:lvl w:ilvl="1" w:tplc="97FC07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667F63"/>
    <w:multiLevelType w:val="hybridMultilevel"/>
    <w:tmpl w:val="7ADCA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AE185E"/>
    <w:multiLevelType w:val="hybridMultilevel"/>
    <w:tmpl w:val="081C7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10190"/>
    <w:multiLevelType w:val="hybridMultilevel"/>
    <w:tmpl w:val="2B6E97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03A76AE"/>
    <w:multiLevelType w:val="hybridMultilevel"/>
    <w:tmpl w:val="DCECE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A01B83"/>
    <w:multiLevelType w:val="hybridMultilevel"/>
    <w:tmpl w:val="EAD0C1EA"/>
    <w:lvl w:ilvl="0" w:tplc="E7E4B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29023D"/>
    <w:multiLevelType w:val="hybridMultilevel"/>
    <w:tmpl w:val="33F8437E"/>
    <w:lvl w:ilvl="0" w:tplc="84DC8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CAF6607"/>
    <w:multiLevelType w:val="hybridMultilevel"/>
    <w:tmpl w:val="B0182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1A2802"/>
    <w:multiLevelType w:val="hybridMultilevel"/>
    <w:tmpl w:val="99A4CC14"/>
    <w:lvl w:ilvl="0" w:tplc="C1A457D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FB91816"/>
    <w:multiLevelType w:val="hybridMultilevel"/>
    <w:tmpl w:val="2E28FEA2"/>
    <w:lvl w:ilvl="0" w:tplc="19BED656">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53FA1"/>
    <w:multiLevelType w:val="hybridMultilevel"/>
    <w:tmpl w:val="8F54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5F2EC2"/>
    <w:multiLevelType w:val="hybridMultilevel"/>
    <w:tmpl w:val="0D9A0C26"/>
    <w:lvl w:ilvl="0" w:tplc="ED102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AF1F35"/>
    <w:multiLevelType w:val="hybridMultilevel"/>
    <w:tmpl w:val="2E34DCC0"/>
    <w:lvl w:ilvl="0" w:tplc="D8025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7A1935"/>
    <w:multiLevelType w:val="hybridMultilevel"/>
    <w:tmpl w:val="5BF40B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44128B4"/>
    <w:multiLevelType w:val="hybridMultilevel"/>
    <w:tmpl w:val="4C689AD0"/>
    <w:lvl w:ilvl="0" w:tplc="9B463B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A21E1F"/>
    <w:multiLevelType w:val="hybridMultilevel"/>
    <w:tmpl w:val="A0FEE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13C64"/>
    <w:multiLevelType w:val="hybridMultilevel"/>
    <w:tmpl w:val="E4F675A4"/>
    <w:lvl w:ilvl="0" w:tplc="AA2606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3"/>
  </w:num>
  <w:num w:numId="5">
    <w:abstractNumId w:val="22"/>
  </w:num>
  <w:num w:numId="6">
    <w:abstractNumId w:val="14"/>
  </w:num>
  <w:num w:numId="7">
    <w:abstractNumId w:val="2"/>
  </w:num>
  <w:num w:numId="8">
    <w:abstractNumId w:val="20"/>
  </w:num>
  <w:num w:numId="9">
    <w:abstractNumId w:val="19"/>
  </w:num>
  <w:num w:numId="10">
    <w:abstractNumId w:val="6"/>
  </w:num>
  <w:num w:numId="11">
    <w:abstractNumId w:val="10"/>
  </w:num>
  <w:num w:numId="12">
    <w:abstractNumId w:val="23"/>
  </w:num>
  <w:num w:numId="13">
    <w:abstractNumId w:val="12"/>
  </w:num>
  <w:num w:numId="14">
    <w:abstractNumId w:val="1"/>
  </w:num>
  <w:num w:numId="15">
    <w:abstractNumId w:val="17"/>
  </w:num>
  <w:num w:numId="16">
    <w:abstractNumId w:val="13"/>
  </w:num>
  <w:num w:numId="17">
    <w:abstractNumId w:val="15"/>
  </w:num>
  <w:num w:numId="18">
    <w:abstractNumId w:val="16"/>
  </w:num>
  <w:num w:numId="19">
    <w:abstractNumId w:val="18"/>
  </w:num>
  <w:num w:numId="20">
    <w:abstractNumId w:val="4"/>
  </w:num>
  <w:num w:numId="21">
    <w:abstractNumId w:val="8"/>
  </w:num>
  <w:num w:numId="22">
    <w:abstractNumId w:val="7"/>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96"/>
    <w:rsid w:val="0004234E"/>
    <w:rsid w:val="00066BFA"/>
    <w:rsid w:val="000F143D"/>
    <w:rsid w:val="00130381"/>
    <w:rsid w:val="00145994"/>
    <w:rsid w:val="001534A4"/>
    <w:rsid w:val="001847B0"/>
    <w:rsid w:val="001D65E0"/>
    <w:rsid w:val="001F0DF3"/>
    <w:rsid w:val="00211E4A"/>
    <w:rsid w:val="0024785A"/>
    <w:rsid w:val="002752ED"/>
    <w:rsid w:val="00286A63"/>
    <w:rsid w:val="00293C7B"/>
    <w:rsid w:val="00296F11"/>
    <w:rsid w:val="002A6938"/>
    <w:rsid w:val="002C336C"/>
    <w:rsid w:val="002D146E"/>
    <w:rsid w:val="00303F57"/>
    <w:rsid w:val="0033001A"/>
    <w:rsid w:val="00334444"/>
    <w:rsid w:val="0035664F"/>
    <w:rsid w:val="00370C01"/>
    <w:rsid w:val="004139A7"/>
    <w:rsid w:val="00425080"/>
    <w:rsid w:val="00434F44"/>
    <w:rsid w:val="00475E95"/>
    <w:rsid w:val="004A79B0"/>
    <w:rsid w:val="004D0BD7"/>
    <w:rsid w:val="004F37E7"/>
    <w:rsid w:val="00515F9D"/>
    <w:rsid w:val="00532E4C"/>
    <w:rsid w:val="0054667A"/>
    <w:rsid w:val="005929D1"/>
    <w:rsid w:val="005C28A4"/>
    <w:rsid w:val="005D5EFD"/>
    <w:rsid w:val="005E1996"/>
    <w:rsid w:val="005E53A2"/>
    <w:rsid w:val="005F7644"/>
    <w:rsid w:val="00681FF6"/>
    <w:rsid w:val="006A4184"/>
    <w:rsid w:val="006A4789"/>
    <w:rsid w:val="006D21AA"/>
    <w:rsid w:val="006D2584"/>
    <w:rsid w:val="00724F84"/>
    <w:rsid w:val="00734DF7"/>
    <w:rsid w:val="007770F1"/>
    <w:rsid w:val="00781868"/>
    <w:rsid w:val="007A3667"/>
    <w:rsid w:val="007C7D10"/>
    <w:rsid w:val="00812D71"/>
    <w:rsid w:val="0084647C"/>
    <w:rsid w:val="008A4445"/>
    <w:rsid w:val="008B527E"/>
    <w:rsid w:val="008C44C6"/>
    <w:rsid w:val="009177C7"/>
    <w:rsid w:val="0092573C"/>
    <w:rsid w:val="00972575"/>
    <w:rsid w:val="009748F2"/>
    <w:rsid w:val="00983174"/>
    <w:rsid w:val="009839B7"/>
    <w:rsid w:val="009A4222"/>
    <w:rsid w:val="009B7E91"/>
    <w:rsid w:val="009C0DBF"/>
    <w:rsid w:val="009D7DE6"/>
    <w:rsid w:val="009F6187"/>
    <w:rsid w:val="00A6586D"/>
    <w:rsid w:val="00A7338E"/>
    <w:rsid w:val="00A9687A"/>
    <w:rsid w:val="00AA28D6"/>
    <w:rsid w:val="00AB769C"/>
    <w:rsid w:val="00AE54ED"/>
    <w:rsid w:val="00AE6343"/>
    <w:rsid w:val="00B06E54"/>
    <w:rsid w:val="00B3120F"/>
    <w:rsid w:val="00B312FC"/>
    <w:rsid w:val="00B63E7D"/>
    <w:rsid w:val="00B87989"/>
    <w:rsid w:val="00BA6149"/>
    <w:rsid w:val="00BB2B9B"/>
    <w:rsid w:val="00BC0F41"/>
    <w:rsid w:val="00BC6D35"/>
    <w:rsid w:val="00BE46FD"/>
    <w:rsid w:val="00BF2A1C"/>
    <w:rsid w:val="00C026AF"/>
    <w:rsid w:val="00C319B3"/>
    <w:rsid w:val="00C341ED"/>
    <w:rsid w:val="00C40937"/>
    <w:rsid w:val="00C43705"/>
    <w:rsid w:val="00C4590B"/>
    <w:rsid w:val="00C7117F"/>
    <w:rsid w:val="00D20F0C"/>
    <w:rsid w:val="00D3642D"/>
    <w:rsid w:val="00D57026"/>
    <w:rsid w:val="00DD62B4"/>
    <w:rsid w:val="00E52DE8"/>
    <w:rsid w:val="00F0139C"/>
    <w:rsid w:val="00F11369"/>
    <w:rsid w:val="00F14AF9"/>
    <w:rsid w:val="00F2527E"/>
    <w:rsid w:val="00F435B0"/>
    <w:rsid w:val="00F6022A"/>
    <w:rsid w:val="00FA3BBF"/>
    <w:rsid w:val="00FE3979"/>
    <w:rsid w:val="00FF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2250F"/>
  <w15:chartTrackingRefBased/>
  <w15:docId w15:val="{544A0245-686D-40EA-AE4D-46D8151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D146E"/>
    <w:rPr>
      <w:sz w:val="16"/>
      <w:szCs w:val="16"/>
    </w:rPr>
  </w:style>
  <w:style w:type="paragraph" w:styleId="Tekstkomentarza">
    <w:name w:val="annotation text"/>
    <w:basedOn w:val="Normalny"/>
    <w:link w:val="TekstkomentarzaZnak"/>
    <w:uiPriority w:val="99"/>
    <w:semiHidden/>
    <w:unhideWhenUsed/>
    <w:rsid w:val="002D14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146E"/>
    <w:rPr>
      <w:sz w:val="20"/>
      <w:szCs w:val="20"/>
    </w:rPr>
  </w:style>
  <w:style w:type="paragraph" w:styleId="Tematkomentarza">
    <w:name w:val="annotation subject"/>
    <w:basedOn w:val="Tekstkomentarza"/>
    <w:next w:val="Tekstkomentarza"/>
    <w:link w:val="TematkomentarzaZnak"/>
    <w:uiPriority w:val="99"/>
    <w:semiHidden/>
    <w:unhideWhenUsed/>
    <w:rsid w:val="002D146E"/>
    <w:rPr>
      <w:b/>
      <w:bCs/>
    </w:rPr>
  </w:style>
  <w:style w:type="character" w:customStyle="1" w:styleId="TematkomentarzaZnak">
    <w:name w:val="Temat komentarza Znak"/>
    <w:basedOn w:val="TekstkomentarzaZnak"/>
    <w:link w:val="Tematkomentarza"/>
    <w:uiPriority w:val="99"/>
    <w:semiHidden/>
    <w:rsid w:val="002D146E"/>
    <w:rPr>
      <w:b/>
      <w:bCs/>
      <w:sz w:val="20"/>
      <w:szCs w:val="20"/>
    </w:rPr>
  </w:style>
  <w:style w:type="paragraph" w:styleId="Tekstdymka">
    <w:name w:val="Balloon Text"/>
    <w:basedOn w:val="Normalny"/>
    <w:link w:val="TekstdymkaZnak"/>
    <w:uiPriority w:val="99"/>
    <w:semiHidden/>
    <w:unhideWhenUsed/>
    <w:rsid w:val="002D1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46E"/>
    <w:rPr>
      <w:rFonts w:ascii="Segoe UI" w:hAnsi="Segoe UI" w:cs="Segoe UI"/>
      <w:sz w:val="18"/>
      <w:szCs w:val="18"/>
    </w:rPr>
  </w:style>
  <w:style w:type="character" w:styleId="Pogrubienie">
    <w:name w:val="Strong"/>
    <w:basedOn w:val="Domylnaczcionkaakapitu"/>
    <w:uiPriority w:val="22"/>
    <w:qFormat/>
    <w:rsid w:val="002D146E"/>
    <w:rPr>
      <w:b/>
      <w:bCs/>
    </w:rPr>
  </w:style>
  <w:style w:type="character" w:customStyle="1" w:styleId="apple-converted-space">
    <w:name w:val="apple-converted-space"/>
    <w:basedOn w:val="Domylnaczcionkaakapitu"/>
    <w:rsid w:val="002D146E"/>
  </w:style>
  <w:style w:type="paragraph" w:styleId="Akapitzlist">
    <w:name w:val="List Paragraph"/>
    <w:basedOn w:val="Normalny"/>
    <w:uiPriority w:val="34"/>
    <w:qFormat/>
    <w:rsid w:val="002752ED"/>
    <w:pPr>
      <w:ind w:left="720"/>
      <w:contextualSpacing/>
    </w:pPr>
  </w:style>
  <w:style w:type="paragraph" w:styleId="Nagwek">
    <w:name w:val="header"/>
    <w:basedOn w:val="Normalny"/>
    <w:link w:val="NagwekZnak"/>
    <w:uiPriority w:val="99"/>
    <w:unhideWhenUsed/>
    <w:rsid w:val="00FE3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3979"/>
  </w:style>
  <w:style w:type="paragraph" w:styleId="Stopka">
    <w:name w:val="footer"/>
    <w:basedOn w:val="Normalny"/>
    <w:link w:val="StopkaZnak"/>
    <w:uiPriority w:val="99"/>
    <w:unhideWhenUsed/>
    <w:rsid w:val="00FE3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2217</Words>
  <Characters>13305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architektura</cp:lastModifiedBy>
  <cp:revision>3</cp:revision>
  <dcterms:created xsi:type="dcterms:W3CDTF">2019-02-06T09:32:00Z</dcterms:created>
  <dcterms:modified xsi:type="dcterms:W3CDTF">2019-02-06T09:41:00Z</dcterms:modified>
</cp:coreProperties>
</file>